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26CF" w:rsidRDefault="00EE1541" w:rsidP="00B8160C">
      <w:pPr>
        <w:widowControl w:val="0"/>
        <w:autoSpaceDE w:val="0"/>
        <w:autoSpaceDN w:val="0"/>
        <w:adjustRightInd w:val="0"/>
        <w:spacing w:after="0" w:line="240" w:lineRule="auto"/>
        <w:ind w:left="720" w:firstLine="720"/>
        <w:rPr>
          <w:rFonts w:ascii="Times New Roman" w:hAnsi="Times New Roman" w:cs="Times New Roman"/>
          <w:sz w:val="24"/>
          <w:szCs w:val="24"/>
        </w:rPr>
      </w:pPr>
      <w:bookmarkStart w:id="0" w:name="page1"/>
      <w:bookmarkEnd w:id="0"/>
      <w:r>
        <w:rPr>
          <w:rFonts w:ascii="Times New Roman" w:hAnsi="Times New Roman" w:cs="Times New Roman"/>
          <w:b/>
          <w:bCs/>
          <w:sz w:val="28"/>
          <w:szCs w:val="28"/>
        </w:rPr>
        <w:t xml:space="preserve">    </w:t>
      </w:r>
      <w:r w:rsidR="00FD5313">
        <w:rPr>
          <w:rFonts w:ascii="Times New Roman" w:hAnsi="Times New Roman" w:cs="Times New Roman"/>
          <w:b/>
          <w:bCs/>
          <w:sz w:val="28"/>
          <w:szCs w:val="28"/>
        </w:rPr>
        <w:t>Corporate, Operational, and Safety Rules</w:t>
      </w:r>
      <w:r w:rsidR="00B8160C">
        <w:rPr>
          <w:rFonts w:ascii="Times New Roman" w:hAnsi="Times New Roman" w:cs="Times New Roman"/>
          <w:b/>
          <w:bCs/>
          <w:sz w:val="28"/>
          <w:szCs w:val="28"/>
        </w:rPr>
        <w:t xml:space="preserve"> </w:t>
      </w:r>
      <w:r w:rsidR="00234561">
        <w:rPr>
          <w:rFonts w:ascii="Times New Roman" w:hAnsi="Times New Roman" w:cs="Times New Roman"/>
          <w:b/>
          <w:bCs/>
          <w:sz w:val="28"/>
          <w:szCs w:val="28"/>
        </w:rPr>
        <w:t>o</w:t>
      </w:r>
      <w:r w:rsidR="00FD5313">
        <w:rPr>
          <w:rFonts w:ascii="Times New Roman" w:hAnsi="Times New Roman" w:cs="Times New Roman"/>
          <w:b/>
          <w:bCs/>
          <w:sz w:val="28"/>
          <w:szCs w:val="28"/>
        </w:rPr>
        <w:t>f</w:t>
      </w:r>
      <w:r w:rsidR="00234561">
        <w:rPr>
          <w:rFonts w:ascii="Times New Roman" w:hAnsi="Times New Roman" w:cs="Times New Roman"/>
          <w:b/>
          <w:bCs/>
          <w:sz w:val="28"/>
          <w:szCs w:val="28"/>
        </w:rPr>
        <w:t xml:space="preserve"> </w:t>
      </w:r>
      <w:r w:rsidR="00234561" w:rsidRPr="00234561">
        <w:rPr>
          <w:rFonts w:ascii="Times New Roman" w:hAnsi="Times New Roman" w:cs="Times New Roman"/>
          <w:b/>
          <w:bCs/>
          <w:sz w:val="28"/>
          <w:szCs w:val="28"/>
          <w:u w:val="single"/>
        </w:rPr>
        <w:t>the</w:t>
      </w:r>
    </w:p>
    <w:p w:rsidR="005126CF" w:rsidRDefault="00FD5313" w:rsidP="00B8160C">
      <w:pPr>
        <w:widowControl w:val="0"/>
        <w:autoSpaceDE w:val="0"/>
        <w:autoSpaceDN w:val="0"/>
        <w:adjustRightInd w:val="0"/>
        <w:spacing w:after="0" w:line="240" w:lineRule="auto"/>
        <w:ind w:left="2620"/>
        <w:rPr>
          <w:rFonts w:ascii="Times New Roman" w:hAnsi="Times New Roman" w:cs="Times New Roman"/>
          <w:sz w:val="24"/>
          <w:szCs w:val="24"/>
        </w:rPr>
      </w:pPr>
      <w:r>
        <w:rPr>
          <w:rFonts w:ascii="Times New Roman" w:hAnsi="Times New Roman" w:cs="Times New Roman"/>
          <w:sz w:val="28"/>
          <w:szCs w:val="28"/>
        </w:rPr>
        <w:t>National Civil War Association, Inc.</w:t>
      </w:r>
    </w:p>
    <w:p w:rsidR="005126CF" w:rsidRDefault="00FD5313" w:rsidP="00B8160C">
      <w:pPr>
        <w:widowControl w:val="0"/>
        <w:autoSpaceDE w:val="0"/>
        <w:autoSpaceDN w:val="0"/>
        <w:adjustRightInd w:val="0"/>
        <w:spacing w:after="0" w:line="240" w:lineRule="auto"/>
        <w:ind w:left="2260"/>
        <w:rPr>
          <w:rFonts w:ascii="Times New Roman" w:hAnsi="Times New Roman" w:cs="Times New Roman"/>
          <w:sz w:val="24"/>
          <w:szCs w:val="24"/>
        </w:rPr>
      </w:pPr>
      <w:r>
        <w:rPr>
          <w:rFonts w:ascii="Times New Roman" w:hAnsi="Times New Roman" w:cs="Times New Roman"/>
          <w:b/>
          <w:bCs/>
          <w:sz w:val="28"/>
          <w:szCs w:val="28"/>
        </w:rPr>
        <w:t>A California Public Benefit Corporation</w:t>
      </w:r>
    </w:p>
    <w:p w:rsidR="00847AB9" w:rsidRPr="00C561E3" w:rsidRDefault="00847AB9" w:rsidP="00404A9F">
      <w:pPr>
        <w:widowControl w:val="0"/>
        <w:autoSpaceDE w:val="0"/>
        <w:autoSpaceDN w:val="0"/>
        <w:adjustRightInd w:val="0"/>
        <w:spacing w:after="0" w:line="240" w:lineRule="auto"/>
        <w:rPr>
          <w:rFonts w:ascii="Times New Roman" w:hAnsi="Times New Roman" w:cs="Times New Roman"/>
          <w:sz w:val="24"/>
          <w:szCs w:val="24"/>
        </w:rPr>
      </w:pPr>
    </w:p>
    <w:p w:rsidR="00847AB9" w:rsidRPr="00C561E3" w:rsidRDefault="008C68C6" w:rsidP="00E63010">
      <w:pPr>
        <w:widowControl w:val="0"/>
        <w:autoSpaceDE w:val="0"/>
        <w:autoSpaceDN w:val="0"/>
        <w:adjustRightInd w:val="0"/>
        <w:spacing w:after="0" w:line="240" w:lineRule="auto"/>
        <w:rPr>
          <w:rFonts w:ascii="Times New Roman" w:hAnsi="Times New Roman" w:cs="Times New Roman"/>
          <w:sz w:val="24"/>
          <w:szCs w:val="24"/>
        </w:rPr>
      </w:pPr>
      <w:r w:rsidRPr="00C561E3">
        <w:rPr>
          <w:rFonts w:ascii="Times New Roman" w:hAnsi="Times New Roman" w:cs="Times New Roman"/>
          <w:sz w:val="24"/>
          <w:szCs w:val="24"/>
        </w:rPr>
        <w:t xml:space="preserve">These rules are the </w:t>
      </w:r>
      <w:r w:rsidR="00847AB9" w:rsidRPr="00C561E3">
        <w:rPr>
          <w:rFonts w:ascii="Times New Roman" w:hAnsi="Times New Roman" w:cs="Times New Roman"/>
          <w:sz w:val="24"/>
          <w:szCs w:val="24"/>
        </w:rPr>
        <w:t xml:space="preserve">compilation of all policies and standards currently in </w:t>
      </w:r>
      <w:r w:rsidR="00F31DCE" w:rsidRPr="00C561E3">
        <w:rPr>
          <w:rFonts w:ascii="Times New Roman" w:hAnsi="Times New Roman" w:cs="Times New Roman"/>
          <w:sz w:val="24"/>
          <w:szCs w:val="24"/>
        </w:rPr>
        <w:t>effect</w:t>
      </w:r>
      <w:r w:rsidR="00847AB9" w:rsidRPr="00C561E3">
        <w:rPr>
          <w:rFonts w:ascii="Times New Roman" w:hAnsi="Times New Roman" w:cs="Times New Roman"/>
          <w:sz w:val="24"/>
          <w:szCs w:val="24"/>
        </w:rPr>
        <w:t xml:space="preserve"> within the NCWA as an organization, and at all NCWA run events. </w:t>
      </w:r>
    </w:p>
    <w:p w:rsidR="00847AB9" w:rsidRPr="00C561E3" w:rsidRDefault="00847AB9" w:rsidP="00E63010">
      <w:pPr>
        <w:widowControl w:val="0"/>
        <w:autoSpaceDE w:val="0"/>
        <w:autoSpaceDN w:val="0"/>
        <w:adjustRightInd w:val="0"/>
        <w:spacing w:after="0" w:line="240" w:lineRule="auto"/>
        <w:rPr>
          <w:rFonts w:ascii="Times New Roman" w:hAnsi="Times New Roman" w:cs="Times New Roman"/>
          <w:sz w:val="24"/>
          <w:szCs w:val="24"/>
        </w:rPr>
      </w:pPr>
    </w:p>
    <w:p w:rsidR="00847AB9" w:rsidRPr="00C561E3" w:rsidRDefault="00847AB9" w:rsidP="00E63010">
      <w:pPr>
        <w:widowControl w:val="0"/>
        <w:autoSpaceDE w:val="0"/>
        <w:autoSpaceDN w:val="0"/>
        <w:adjustRightInd w:val="0"/>
        <w:spacing w:after="0" w:line="240" w:lineRule="auto"/>
        <w:rPr>
          <w:rFonts w:ascii="Times New Roman" w:hAnsi="Times New Roman" w:cs="Times New Roman"/>
          <w:sz w:val="24"/>
          <w:szCs w:val="24"/>
        </w:rPr>
      </w:pPr>
      <w:r w:rsidRPr="00C561E3">
        <w:rPr>
          <w:rFonts w:ascii="Times New Roman" w:hAnsi="Times New Roman" w:cs="Times New Roman"/>
          <w:sz w:val="24"/>
          <w:szCs w:val="24"/>
        </w:rPr>
        <w:t xml:space="preserve">All of these rules have been enacted in accordance with </w:t>
      </w:r>
      <w:r w:rsidR="005421F3" w:rsidRPr="00C561E3">
        <w:rPr>
          <w:rFonts w:ascii="Times New Roman" w:hAnsi="Times New Roman" w:cs="Times New Roman"/>
          <w:sz w:val="24"/>
          <w:szCs w:val="24"/>
        </w:rPr>
        <w:t xml:space="preserve">any applicable laws, </w:t>
      </w:r>
      <w:r w:rsidRPr="00C561E3">
        <w:rPr>
          <w:rFonts w:ascii="Times New Roman" w:hAnsi="Times New Roman" w:cs="Times New Roman"/>
          <w:sz w:val="24"/>
          <w:szCs w:val="24"/>
        </w:rPr>
        <w:t xml:space="preserve">the NCWA </w:t>
      </w:r>
      <w:r w:rsidR="005421F3" w:rsidRPr="00C561E3">
        <w:rPr>
          <w:rFonts w:ascii="Times New Roman" w:hAnsi="Times New Roman" w:cs="Times New Roman"/>
          <w:sz w:val="24"/>
          <w:szCs w:val="24"/>
        </w:rPr>
        <w:t xml:space="preserve">Articles of Incorporation, the NCWA </w:t>
      </w:r>
      <w:r w:rsidRPr="00C561E3">
        <w:rPr>
          <w:rFonts w:ascii="Times New Roman" w:hAnsi="Times New Roman" w:cs="Times New Roman"/>
          <w:sz w:val="24"/>
          <w:szCs w:val="24"/>
        </w:rPr>
        <w:t xml:space="preserve">bylaws, and the authority granted by </w:t>
      </w:r>
      <w:r w:rsidR="005421F3" w:rsidRPr="00C561E3">
        <w:rPr>
          <w:rFonts w:ascii="Times New Roman" w:hAnsi="Times New Roman" w:cs="Times New Roman"/>
          <w:sz w:val="24"/>
          <w:szCs w:val="24"/>
        </w:rPr>
        <w:t>these governing documents</w:t>
      </w:r>
      <w:r w:rsidRPr="00C561E3">
        <w:rPr>
          <w:rFonts w:ascii="Times New Roman" w:hAnsi="Times New Roman" w:cs="Times New Roman"/>
          <w:sz w:val="24"/>
          <w:szCs w:val="24"/>
        </w:rPr>
        <w:t xml:space="preserve"> to the Board of Directors, Committees under the Board of Directors, and the Unit Board. </w:t>
      </w:r>
    </w:p>
    <w:p w:rsidR="00847AB9" w:rsidRPr="00C561E3" w:rsidRDefault="00847AB9" w:rsidP="00E63010">
      <w:pPr>
        <w:widowControl w:val="0"/>
        <w:autoSpaceDE w:val="0"/>
        <w:autoSpaceDN w:val="0"/>
        <w:adjustRightInd w:val="0"/>
        <w:spacing w:after="0" w:line="240" w:lineRule="auto"/>
        <w:rPr>
          <w:rFonts w:ascii="Times New Roman" w:hAnsi="Times New Roman" w:cs="Times New Roman"/>
          <w:sz w:val="24"/>
          <w:szCs w:val="24"/>
        </w:rPr>
      </w:pPr>
    </w:p>
    <w:p w:rsidR="005126CF" w:rsidRPr="00C561E3" w:rsidRDefault="00847AB9" w:rsidP="00E63010">
      <w:pPr>
        <w:widowControl w:val="0"/>
        <w:autoSpaceDE w:val="0"/>
        <w:autoSpaceDN w:val="0"/>
        <w:adjustRightInd w:val="0"/>
        <w:spacing w:after="0" w:line="240" w:lineRule="auto"/>
        <w:rPr>
          <w:rFonts w:ascii="Times New Roman" w:hAnsi="Times New Roman" w:cs="Times New Roman"/>
          <w:sz w:val="24"/>
          <w:szCs w:val="24"/>
        </w:rPr>
      </w:pPr>
      <w:r w:rsidRPr="00C561E3">
        <w:rPr>
          <w:rFonts w:ascii="Times New Roman" w:hAnsi="Times New Roman" w:cs="Times New Roman"/>
          <w:sz w:val="24"/>
          <w:szCs w:val="24"/>
        </w:rPr>
        <w:t>For the sake of clarity and convenience, several portions of the NCWA bylaws have been re</w:t>
      </w:r>
      <w:r w:rsidRPr="00C561E3">
        <w:rPr>
          <w:rFonts w:ascii="Times New Roman" w:hAnsi="Times New Roman" w:cs="Times New Roman"/>
          <w:sz w:val="24"/>
          <w:szCs w:val="24"/>
        </w:rPr>
        <w:noBreakHyphen/>
        <w:t>stated or summarized in the NCWA rules below. If for any reason a section of the NCWA Rules and the NCWA bylaws are seen to be in conflict, the NCWA bylaws are always</w:t>
      </w:r>
      <w:r w:rsidR="005421F3" w:rsidRPr="00C561E3">
        <w:rPr>
          <w:rFonts w:ascii="Times New Roman" w:hAnsi="Times New Roman" w:cs="Times New Roman"/>
          <w:sz w:val="24"/>
          <w:szCs w:val="24"/>
        </w:rPr>
        <w:t xml:space="preserve"> to be considered authoritative, and the rules should be adjusted to be in accord with the bylaws if such a conflict is discovered.</w:t>
      </w:r>
    </w:p>
    <w:p w:rsidR="005421F3" w:rsidRPr="00C561E3" w:rsidRDefault="005421F3" w:rsidP="00E63010">
      <w:pPr>
        <w:widowControl w:val="0"/>
        <w:autoSpaceDE w:val="0"/>
        <w:autoSpaceDN w:val="0"/>
        <w:adjustRightInd w:val="0"/>
        <w:spacing w:after="0" w:line="240" w:lineRule="auto"/>
        <w:rPr>
          <w:rFonts w:ascii="Times New Roman" w:hAnsi="Times New Roman" w:cs="Times New Roman"/>
          <w:sz w:val="24"/>
          <w:szCs w:val="24"/>
        </w:rPr>
      </w:pPr>
    </w:p>
    <w:p w:rsidR="005421F3" w:rsidRPr="00C561E3" w:rsidRDefault="005421F3" w:rsidP="00E63010">
      <w:pPr>
        <w:widowControl w:val="0"/>
        <w:autoSpaceDE w:val="0"/>
        <w:autoSpaceDN w:val="0"/>
        <w:adjustRightInd w:val="0"/>
        <w:spacing w:after="0" w:line="240" w:lineRule="auto"/>
        <w:rPr>
          <w:rFonts w:ascii="Times New Roman" w:hAnsi="Times New Roman" w:cs="Times New Roman"/>
          <w:sz w:val="24"/>
          <w:szCs w:val="24"/>
        </w:rPr>
      </w:pPr>
      <w:r w:rsidRPr="00C561E3">
        <w:rPr>
          <w:rFonts w:ascii="Times New Roman" w:hAnsi="Times New Roman" w:cs="Times New Roman"/>
          <w:sz w:val="24"/>
          <w:szCs w:val="24"/>
        </w:rPr>
        <w:t>No policy or standard is to be considered in eff</w:t>
      </w:r>
      <w:r w:rsidR="009E63BC" w:rsidRPr="00C561E3">
        <w:rPr>
          <w:rFonts w:ascii="Times New Roman" w:hAnsi="Times New Roman" w:cs="Times New Roman"/>
          <w:sz w:val="24"/>
          <w:szCs w:val="24"/>
        </w:rPr>
        <w:t>ect unless it is recorded and published on the NCWA website</w:t>
      </w:r>
      <w:r w:rsidRPr="00C561E3">
        <w:rPr>
          <w:rFonts w:ascii="Times New Roman" w:hAnsi="Times New Roman" w:cs="Times New Roman"/>
          <w:sz w:val="24"/>
          <w:szCs w:val="24"/>
        </w:rPr>
        <w:t>. Day-to-day activities and functions of the NCWA are not required to be reported except as specified by these governing documents or applicable laws.</w:t>
      </w:r>
    </w:p>
    <w:p w:rsidR="008C68C6" w:rsidRPr="00C561E3" w:rsidRDefault="008C68C6" w:rsidP="00404A9F">
      <w:pPr>
        <w:widowControl w:val="0"/>
        <w:autoSpaceDE w:val="0"/>
        <w:autoSpaceDN w:val="0"/>
        <w:adjustRightInd w:val="0"/>
        <w:spacing w:after="0" w:line="240" w:lineRule="auto"/>
        <w:rPr>
          <w:rFonts w:ascii="Times New Roman" w:hAnsi="Times New Roman" w:cs="Times New Roman"/>
          <w:sz w:val="24"/>
          <w:szCs w:val="24"/>
        </w:rPr>
      </w:pPr>
    </w:p>
    <w:p w:rsidR="008C68C6" w:rsidRPr="00C561E3" w:rsidRDefault="00FD5313" w:rsidP="00404A9F">
      <w:pPr>
        <w:widowControl w:val="0"/>
        <w:autoSpaceDE w:val="0"/>
        <w:autoSpaceDN w:val="0"/>
        <w:adjustRightInd w:val="0"/>
        <w:spacing w:after="0" w:line="240" w:lineRule="auto"/>
        <w:ind w:left="3080"/>
        <w:rPr>
          <w:rFonts w:ascii="Times New Roman" w:hAnsi="Times New Roman" w:cs="Times New Roman"/>
          <w:sz w:val="24"/>
          <w:szCs w:val="24"/>
        </w:rPr>
      </w:pPr>
      <w:r w:rsidRPr="00C561E3">
        <w:rPr>
          <w:rFonts w:ascii="Times New Roman" w:hAnsi="Times New Roman" w:cs="Times New Roman"/>
          <w:b/>
          <w:bCs/>
          <w:sz w:val="32"/>
          <w:szCs w:val="32"/>
          <w:u w:val="single"/>
        </w:rPr>
        <w:t>CORPORATE RULES</w:t>
      </w:r>
    </w:p>
    <w:p w:rsidR="005126CF" w:rsidRPr="00C561E3" w:rsidRDefault="005126CF" w:rsidP="00404A9F">
      <w:pPr>
        <w:widowControl w:val="0"/>
        <w:autoSpaceDE w:val="0"/>
        <w:autoSpaceDN w:val="0"/>
        <w:adjustRightInd w:val="0"/>
        <w:spacing w:after="0" w:line="240" w:lineRule="auto"/>
        <w:rPr>
          <w:rFonts w:ascii="Times New Roman" w:hAnsi="Times New Roman" w:cs="Times New Roman"/>
          <w:sz w:val="24"/>
          <w:szCs w:val="24"/>
        </w:rPr>
      </w:pPr>
    </w:p>
    <w:p w:rsidR="005126CF" w:rsidRPr="00C561E3" w:rsidRDefault="00FD5313" w:rsidP="00E63010">
      <w:pPr>
        <w:widowControl w:val="0"/>
        <w:autoSpaceDE w:val="0"/>
        <w:autoSpaceDN w:val="0"/>
        <w:adjustRightInd w:val="0"/>
        <w:spacing w:after="0" w:line="240" w:lineRule="auto"/>
        <w:rPr>
          <w:rFonts w:ascii="Times New Roman" w:hAnsi="Times New Roman" w:cs="Times New Roman"/>
          <w:sz w:val="24"/>
          <w:szCs w:val="24"/>
        </w:rPr>
      </w:pPr>
      <w:r w:rsidRPr="00C561E3">
        <w:rPr>
          <w:rFonts w:ascii="Times New Roman" w:hAnsi="Times New Roman" w:cs="Times New Roman"/>
          <w:b/>
          <w:bCs/>
          <w:color w:val="000000"/>
          <w:sz w:val="24"/>
          <w:szCs w:val="24"/>
          <w:u w:val="single"/>
        </w:rPr>
        <w:t>ADMINISTRATIVE BOARD</w:t>
      </w:r>
    </w:p>
    <w:p w:rsidR="005126CF" w:rsidRPr="00C561E3"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Pr="00C561E3"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sidRPr="00C561E3">
        <w:rPr>
          <w:rFonts w:ascii="Times New Roman" w:hAnsi="Times New Roman" w:cs="Times New Roman"/>
          <w:color w:val="000000"/>
          <w:sz w:val="24"/>
          <w:szCs w:val="24"/>
        </w:rPr>
        <w:t>Corporate Rules are administered, and may be added to, deleted or changed, by a majority vote of the Administrative Board, meeting in quorum. The Unit Board may veto changes by a two-thirds vote of the Unit Board, meeting in quorum. The Administrative Board may override a Unit Board veto by a unanimous vote of those meeting in quorum.</w:t>
      </w:r>
    </w:p>
    <w:p w:rsidR="005126CF" w:rsidRPr="00C561E3"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Pr="00C561E3"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sidRPr="00C561E3">
        <w:rPr>
          <w:rFonts w:ascii="Times New Roman" w:hAnsi="Times New Roman" w:cs="Times New Roman"/>
          <w:color w:val="000000"/>
          <w:sz w:val="24"/>
          <w:szCs w:val="24"/>
        </w:rPr>
        <w:t>Any changes to Corpor</w:t>
      </w:r>
      <w:r>
        <w:rPr>
          <w:rFonts w:ascii="Times New Roman" w:hAnsi="Times New Roman" w:cs="Times New Roman"/>
          <w:color w:val="000000"/>
          <w:sz w:val="24"/>
          <w:szCs w:val="24"/>
        </w:rPr>
        <w:t xml:space="preserve">ate Rules become effective only when the minutes of the Administrative Board meeting are </w:t>
      </w:r>
      <w:r w:rsidRPr="00C561E3">
        <w:rPr>
          <w:rFonts w:ascii="Times New Roman" w:hAnsi="Times New Roman" w:cs="Times New Roman"/>
          <w:color w:val="000000"/>
          <w:sz w:val="24"/>
          <w:szCs w:val="24"/>
        </w:rPr>
        <w:t xml:space="preserve">published </w:t>
      </w:r>
      <w:r w:rsidR="005421F3" w:rsidRPr="00C561E3">
        <w:rPr>
          <w:rFonts w:ascii="Times New Roman" w:hAnsi="Times New Roman" w:cs="Times New Roman"/>
          <w:color w:val="000000"/>
          <w:sz w:val="24"/>
          <w:szCs w:val="24"/>
        </w:rPr>
        <w:t>on the NCWA website, www.ncwa</w:t>
      </w:r>
      <w:r w:rsidR="00581A27" w:rsidRPr="00EE1541">
        <w:rPr>
          <w:rFonts w:ascii="Times New Roman" w:hAnsi="Times New Roman" w:cs="Times New Roman"/>
          <w:color w:val="000000"/>
          <w:sz w:val="24"/>
          <w:szCs w:val="24"/>
        </w:rPr>
        <w:t>1863</w:t>
      </w:r>
      <w:r w:rsidR="005421F3" w:rsidRPr="00C561E3">
        <w:rPr>
          <w:rFonts w:ascii="Times New Roman" w:hAnsi="Times New Roman" w:cs="Times New Roman"/>
          <w:color w:val="000000"/>
          <w:sz w:val="24"/>
          <w:szCs w:val="24"/>
        </w:rPr>
        <w:t>.org</w:t>
      </w:r>
      <w:r w:rsidRPr="00C561E3">
        <w:rPr>
          <w:rFonts w:ascii="Times New Roman" w:hAnsi="Times New Roman" w:cs="Times New Roman"/>
          <w:color w:val="000000"/>
          <w:sz w:val="24"/>
          <w:szCs w:val="24"/>
        </w:rPr>
        <w:t>.</w:t>
      </w:r>
    </w:p>
    <w:p w:rsidR="005126CF" w:rsidRPr="00C561E3"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color w:val="000000"/>
          <w:sz w:val="24"/>
          <w:szCs w:val="24"/>
          <w:u w:val="single"/>
        </w:rPr>
        <w:t>Corporate Officers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The NCWA is required to have four (4) executive officers consisting of a President, a Vice-President, a Secretary and a Treasurer, elected biannually. The Administrative Board governs the affairs and acts on behalf of the NCWA.</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i/>
          <w:iCs/>
          <w:color w:val="000000"/>
          <w:sz w:val="24"/>
          <w:szCs w:val="24"/>
          <w:u w:val="single"/>
        </w:rPr>
        <w:t>President</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The President is responsible for, among other functions, the following:</w:t>
      </w:r>
    </w:p>
    <w:p w:rsidR="005126CF" w:rsidRDefault="00FD5313" w:rsidP="00E63010">
      <w:pPr>
        <w:widowControl w:val="0"/>
        <w:overflowPunct w:val="0"/>
        <w:autoSpaceDE w:val="0"/>
        <w:autoSpaceDN w:val="0"/>
        <w:adjustRightInd w:val="0"/>
        <w:spacing w:after="0" w:line="240" w:lineRule="auto"/>
        <w:ind w:left="1080" w:hanging="360"/>
        <w:rPr>
          <w:rFonts w:ascii="Times New Roman" w:hAnsi="Times New Roman" w:cs="Times New Roman"/>
          <w:sz w:val="24"/>
          <w:szCs w:val="24"/>
        </w:rPr>
      </w:pPr>
      <w:r>
        <w:rPr>
          <w:rFonts w:ascii="Times New Roman" w:hAnsi="Times New Roman" w:cs="Times New Roman"/>
          <w:color w:val="000000"/>
          <w:sz w:val="24"/>
          <w:szCs w:val="24"/>
        </w:rPr>
        <w:t xml:space="preserve">Presides over all NCWA functions; </w:t>
      </w:r>
    </w:p>
    <w:p w:rsidR="005126CF" w:rsidRDefault="00FD5313" w:rsidP="00E63010">
      <w:pPr>
        <w:widowControl w:val="0"/>
        <w:overflowPunct w:val="0"/>
        <w:autoSpaceDE w:val="0"/>
        <w:autoSpaceDN w:val="0"/>
        <w:adjustRightInd w:val="0"/>
        <w:spacing w:after="0" w:line="240" w:lineRule="auto"/>
        <w:ind w:left="1080" w:hanging="360"/>
        <w:rPr>
          <w:rFonts w:ascii="Times New Roman" w:hAnsi="Times New Roman" w:cs="Times New Roman"/>
          <w:sz w:val="24"/>
          <w:szCs w:val="24"/>
        </w:rPr>
      </w:pPr>
      <w:r>
        <w:rPr>
          <w:rFonts w:ascii="Times New Roman" w:hAnsi="Times New Roman" w:cs="Times New Roman"/>
          <w:color w:val="000000"/>
          <w:sz w:val="24"/>
          <w:szCs w:val="24"/>
        </w:rPr>
        <w:t xml:space="preserve">Negotiates details of possible events in concert with the event planner and Vice-President; </w:t>
      </w:r>
    </w:p>
    <w:p w:rsidR="00A51784" w:rsidRDefault="00FD5313" w:rsidP="00E63010">
      <w:pPr>
        <w:widowControl w:val="0"/>
        <w:overflowPunct w:val="0"/>
        <w:autoSpaceDE w:val="0"/>
        <w:autoSpaceDN w:val="0"/>
        <w:adjustRightInd w:val="0"/>
        <w:spacing w:after="0" w:line="240" w:lineRule="auto"/>
        <w:ind w:left="1080" w:hanging="360"/>
        <w:rPr>
          <w:rFonts w:ascii="Times New Roman" w:hAnsi="Times New Roman" w:cs="Times New Roman"/>
          <w:color w:val="000000"/>
          <w:sz w:val="24"/>
          <w:szCs w:val="24"/>
        </w:rPr>
      </w:pPr>
      <w:r>
        <w:rPr>
          <w:rFonts w:ascii="Times New Roman" w:hAnsi="Times New Roman" w:cs="Times New Roman"/>
          <w:color w:val="000000"/>
          <w:sz w:val="24"/>
          <w:szCs w:val="24"/>
        </w:rPr>
        <w:t>Finalizes contract</w:t>
      </w:r>
      <w:r w:rsidR="00A51784">
        <w:rPr>
          <w:rFonts w:ascii="Times New Roman" w:hAnsi="Times New Roman" w:cs="Times New Roman"/>
          <w:color w:val="000000"/>
          <w:sz w:val="24"/>
          <w:szCs w:val="24"/>
        </w:rPr>
        <w:t>s of events already authorized;</w:t>
      </w:r>
    </w:p>
    <w:p w:rsidR="005126CF" w:rsidRDefault="00FD5313" w:rsidP="00E63010">
      <w:pPr>
        <w:widowControl w:val="0"/>
        <w:overflowPunct w:val="0"/>
        <w:autoSpaceDE w:val="0"/>
        <w:autoSpaceDN w:val="0"/>
        <w:adjustRightInd w:val="0"/>
        <w:spacing w:after="0" w:line="240" w:lineRule="auto"/>
        <w:ind w:left="1080" w:hanging="360"/>
        <w:rPr>
          <w:rFonts w:ascii="Times New Roman" w:hAnsi="Times New Roman" w:cs="Times New Roman"/>
          <w:sz w:val="24"/>
          <w:szCs w:val="24"/>
        </w:rPr>
      </w:pPr>
      <w:r>
        <w:rPr>
          <w:rFonts w:ascii="Times New Roman" w:hAnsi="Times New Roman" w:cs="Times New Roman"/>
          <w:color w:val="000000"/>
          <w:sz w:val="24"/>
          <w:szCs w:val="24"/>
        </w:rPr>
        <w:t xml:space="preserve">Confers with Federal, State and Local authorities; </w:t>
      </w:r>
    </w:p>
    <w:p w:rsidR="005126CF" w:rsidRDefault="00FD5313" w:rsidP="00E63010">
      <w:pPr>
        <w:widowControl w:val="0"/>
        <w:overflowPunct w:val="0"/>
        <w:autoSpaceDE w:val="0"/>
        <w:autoSpaceDN w:val="0"/>
        <w:adjustRightInd w:val="0"/>
        <w:spacing w:after="0" w:line="240" w:lineRule="auto"/>
        <w:ind w:left="1080" w:hanging="360"/>
        <w:rPr>
          <w:rFonts w:ascii="Times New Roman" w:hAnsi="Times New Roman" w:cs="Times New Roman"/>
          <w:sz w:val="24"/>
          <w:szCs w:val="24"/>
        </w:rPr>
      </w:pPr>
      <w:r>
        <w:rPr>
          <w:rFonts w:ascii="Times New Roman" w:hAnsi="Times New Roman" w:cs="Times New Roman"/>
          <w:color w:val="000000"/>
          <w:sz w:val="24"/>
          <w:szCs w:val="24"/>
        </w:rPr>
        <w:lastRenderedPageBreak/>
        <w:t xml:space="preserve">Has final say in emergencies concerning the health, safety and welfare of the NCWA or its members and as required for protection of individual property, either public or private (i.e. injuries on the field, disasters, disorderly conduct, disturbing the peace, etc.); and </w:t>
      </w:r>
    </w:p>
    <w:p w:rsidR="005126CF" w:rsidRDefault="00FD5313" w:rsidP="00E63010">
      <w:pPr>
        <w:widowControl w:val="0"/>
        <w:overflowPunct w:val="0"/>
        <w:autoSpaceDE w:val="0"/>
        <w:autoSpaceDN w:val="0"/>
        <w:adjustRightInd w:val="0"/>
        <w:spacing w:after="0" w:line="240" w:lineRule="auto"/>
        <w:ind w:left="1080" w:hanging="360"/>
        <w:rPr>
          <w:rFonts w:ascii="Times New Roman" w:hAnsi="Times New Roman" w:cs="Times New Roman"/>
          <w:sz w:val="24"/>
          <w:szCs w:val="24"/>
        </w:rPr>
      </w:pPr>
      <w:r>
        <w:rPr>
          <w:rFonts w:ascii="Times New Roman" w:hAnsi="Times New Roman" w:cs="Times New Roman"/>
          <w:color w:val="000000"/>
          <w:sz w:val="24"/>
          <w:szCs w:val="24"/>
        </w:rPr>
        <w:t>Presides over meetings of the Administrative Board and the Unit Board, or both when called as a meeting of the Combined Boards.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i/>
          <w:iCs/>
          <w:color w:val="000000"/>
          <w:sz w:val="24"/>
          <w:szCs w:val="24"/>
          <w:u w:val="single"/>
        </w:rPr>
        <w:t>Vice-President</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The Vice-President is responsible for, among other functions, the following:</w:t>
      </w:r>
    </w:p>
    <w:p w:rsidR="005126CF" w:rsidRDefault="00FD5313" w:rsidP="00E63010">
      <w:pPr>
        <w:widowControl w:val="0"/>
        <w:overflowPunct w:val="0"/>
        <w:autoSpaceDE w:val="0"/>
        <w:autoSpaceDN w:val="0"/>
        <w:adjustRightInd w:val="0"/>
        <w:spacing w:after="0" w:line="240" w:lineRule="auto"/>
        <w:ind w:left="720"/>
        <w:rPr>
          <w:rFonts w:ascii="Times New Roman" w:hAnsi="Times New Roman" w:cs="Times New Roman"/>
          <w:sz w:val="24"/>
          <w:szCs w:val="24"/>
        </w:rPr>
      </w:pPr>
      <w:r>
        <w:rPr>
          <w:rFonts w:ascii="Times New Roman" w:hAnsi="Times New Roman" w:cs="Times New Roman"/>
          <w:color w:val="000000"/>
          <w:sz w:val="24"/>
          <w:szCs w:val="24"/>
        </w:rPr>
        <w:t xml:space="preserve">Assists the President in presiding over all NCWA functions; </w:t>
      </w:r>
    </w:p>
    <w:p w:rsidR="005126CF" w:rsidRDefault="00FD5313" w:rsidP="00E63010">
      <w:pPr>
        <w:widowControl w:val="0"/>
        <w:overflowPunct w:val="0"/>
        <w:autoSpaceDE w:val="0"/>
        <w:autoSpaceDN w:val="0"/>
        <w:adjustRightInd w:val="0"/>
        <w:spacing w:after="0" w:line="240" w:lineRule="auto"/>
        <w:ind w:left="1080"/>
        <w:rPr>
          <w:rFonts w:ascii="Times New Roman" w:hAnsi="Times New Roman" w:cs="Times New Roman"/>
          <w:sz w:val="24"/>
          <w:szCs w:val="24"/>
        </w:rPr>
      </w:pPr>
      <w:r>
        <w:rPr>
          <w:rFonts w:ascii="Times New Roman" w:hAnsi="Times New Roman" w:cs="Times New Roman"/>
          <w:color w:val="000000"/>
          <w:sz w:val="24"/>
          <w:szCs w:val="24"/>
        </w:rPr>
        <w:t xml:space="preserve">Assumes the duties of the President in temporary absence; and Chairs committees as specified under Committee Rules. </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i/>
          <w:iCs/>
          <w:color w:val="000000"/>
          <w:sz w:val="24"/>
          <w:szCs w:val="24"/>
          <w:u w:val="single"/>
        </w:rPr>
        <w:t>Secretary</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The Secretary is responsible for, among other functions, the following:</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ind w:left="1080" w:hanging="360"/>
        <w:rPr>
          <w:rFonts w:ascii="Times New Roman" w:hAnsi="Times New Roman" w:cs="Times New Roman"/>
          <w:sz w:val="24"/>
          <w:szCs w:val="24"/>
        </w:rPr>
      </w:pPr>
      <w:r>
        <w:rPr>
          <w:rFonts w:ascii="Times New Roman" w:hAnsi="Times New Roman" w:cs="Times New Roman"/>
          <w:color w:val="000000"/>
          <w:sz w:val="24"/>
          <w:szCs w:val="24"/>
        </w:rPr>
        <w:t xml:space="preserve">Keeps the official records of the organization, including safety tests, documentation, and other records as called for in the Rules; </w:t>
      </w:r>
    </w:p>
    <w:p w:rsidR="00B207FB" w:rsidRDefault="00FD5313" w:rsidP="00E63010">
      <w:pPr>
        <w:widowControl w:val="0"/>
        <w:overflowPunct w:val="0"/>
        <w:autoSpaceDE w:val="0"/>
        <w:autoSpaceDN w:val="0"/>
        <w:adjustRightInd w:val="0"/>
        <w:spacing w:after="0" w:line="240" w:lineRule="auto"/>
        <w:ind w:left="1080" w:hanging="360"/>
        <w:rPr>
          <w:rFonts w:ascii="Times New Roman" w:hAnsi="Times New Roman" w:cs="Times New Roman"/>
          <w:color w:val="000000"/>
          <w:sz w:val="24"/>
          <w:szCs w:val="24"/>
        </w:rPr>
      </w:pPr>
      <w:r>
        <w:rPr>
          <w:rFonts w:ascii="Times New Roman" w:hAnsi="Times New Roman" w:cs="Times New Roman"/>
          <w:color w:val="000000"/>
          <w:sz w:val="24"/>
          <w:szCs w:val="24"/>
        </w:rPr>
        <w:t>Insures that minutes are taken and accurat</w:t>
      </w:r>
      <w:r w:rsidR="00B207FB">
        <w:rPr>
          <w:rFonts w:ascii="Times New Roman" w:hAnsi="Times New Roman" w:cs="Times New Roman"/>
          <w:color w:val="000000"/>
          <w:sz w:val="24"/>
          <w:szCs w:val="24"/>
        </w:rPr>
        <w:t>ely recorded at board meetings;</w:t>
      </w:r>
      <w:bookmarkStart w:id="1" w:name="page2"/>
      <w:bookmarkEnd w:id="1"/>
    </w:p>
    <w:p w:rsidR="005126CF" w:rsidRDefault="00FD5313" w:rsidP="006944E0">
      <w:pPr>
        <w:widowControl w:val="0"/>
        <w:overflowPunct w:val="0"/>
        <w:autoSpaceDE w:val="0"/>
        <w:autoSpaceDN w:val="0"/>
        <w:adjustRightInd w:val="0"/>
        <w:spacing w:after="0" w:line="240" w:lineRule="auto"/>
        <w:ind w:left="1080" w:hanging="360"/>
        <w:rPr>
          <w:rFonts w:ascii="Times New Roman" w:hAnsi="Times New Roman" w:cs="Times New Roman"/>
          <w:sz w:val="24"/>
          <w:szCs w:val="24"/>
        </w:rPr>
      </w:pPr>
      <w:r>
        <w:rPr>
          <w:rFonts w:ascii="Times New Roman" w:hAnsi="Times New Roman" w:cs="Times New Roman"/>
          <w:sz w:val="24"/>
          <w:szCs w:val="24"/>
        </w:rPr>
        <w:t xml:space="preserve">Formats the minutes and distributes them to all Administrative Board members, the Dispatch, and other requesting parties; </w:t>
      </w:r>
    </w:p>
    <w:p w:rsidR="005126CF" w:rsidRDefault="00FD5313" w:rsidP="00E63010">
      <w:pPr>
        <w:widowControl w:val="0"/>
        <w:overflowPunct w:val="0"/>
        <w:autoSpaceDE w:val="0"/>
        <w:autoSpaceDN w:val="0"/>
        <w:adjustRightInd w:val="0"/>
        <w:spacing w:after="0" w:line="240" w:lineRule="auto"/>
        <w:ind w:left="1080" w:hanging="360"/>
        <w:rPr>
          <w:rFonts w:ascii="Times New Roman" w:hAnsi="Times New Roman" w:cs="Times New Roman"/>
          <w:sz w:val="24"/>
          <w:szCs w:val="24"/>
        </w:rPr>
      </w:pPr>
      <w:r>
        <w:rPr>
          <w:rFonts w:ascii="Times New Roman" w:hAnsi="Times New Roman" w:cs="Times New Roman"/>
          <w:sz w:val="24"/>
          <w:szCs w:val="24"/>
        </w:rPr>
        <w:t xml:space="preserve">Formats and mails correspondence delegated by the Administrative Board; </w:t>
      </w:r>
    </w:p>
    <w:p w:rsidR="00AA00D1" w:rsidRPr="00C561E3" w:rsidRDefault="00FD5313" w:rsidP="00E63010">
      <w:pPr>
        <w:widowControl w:val="0"/>
        <w:overflowPunct w:val="0"/>
        <w:autoSpaceDE w:val="0"/>
        <w:autoSpaceDN w:val="0"/>
        <w:adjustRightInd w:val="0"/>
        <w:spacing w:after="0" w:line="240" w:lineRule="auto"/>
        <w:ind w:left="1080" w:hanging="360"/>
        <w:rPr>
          <w:rFonts w:ascii="Times New Roman" w:hAnsi="Times New Roman" w:cs="Times New Roman"/>
          <w:sz w:val="24"/>
          <w:szCs w:val="24"/>
        </w:rPr>
      </w:pPr>
      <w:r>
        <w:rPr>
          <w:rFonts w:ascii="Times New Roman" w:hAnsi="Times New Roman" w:cs="Times New Roman"/>
          <w:sz w:val="24"/>
          <w:szCs w:val="24"/>
        </w:rPr>
        <w:t xml:space="preserve">Updates Rules when delegated, and notifies the members by </w:t>
      </w:r>
      <w:r w:rsidRPr="00C561E3">
        <w:rPr>
          <w:rFonts w:ascii="Times New Roman" w:hAnsi="Times New Roman" w:cs="Times New Roman"/>
          <w:sz w:val="24"/>
          <w:szCs w:val="24"/>
        </w:rPr>
        <w:t xml:space="preserve">way of </w:t>
      </w:r>
      <w:r w:rsidR="006944E0" w:rsidRPr="00C561E3">
        <w:rPr>
          <w:rFonts w:ascii="Times New Roman" w:hAnsi="Times New Roman" w:cs="Times New Roman"/>
          <w:color w:val="000000"/>
          <w:sz w:val="24"/>
          <w:szCs w:val="24"/>
        </w:rPr>
        <w:t>the NCWA website, www.ncwa</w:t>
      </w:r>
      <w:r w:rsidR="008D2366" w:rsidRPr="00EE1541">
        <w:rPr>
          <w:rFonts w:ascii="Times New Roman" w:hAnsi="Times New Roman" w:cs="Times New Roman"/>
          <w:color w:val="000000"/>
          <w:sz w:val="24"/>
          <w:szCs w:val="24"/>
        </w:rPr>
        <w:t>1863</w:t>
      </w:r>
      <w:r w:rsidR="006944E0" w:rsidRPr="00C561E3">
        <w:rPr>
          <w:rFonts w:ascii="Times New Roman" w:hAnsi="Times New Roman" w:cs="Times New Roman"/>
          <w:color w:val="000000"/>
          <w:sz w:val="24"/>
          <w:szCs w:val="24"/>
        </w:rPr>
        <w:t>.org</w:t>
      </w:r>
      <w:r w:rsidRPr="00C561E3">
        <w:rPr>
          <w:rFonts w:ascii="Times New Roman" w:hAnsi="Times New Roman" w:cs="Times New Roman"/>
          <w:sz w:val="24"/>
          <w:szCs w:val="24"/>
        </w:rPr>
        <w:t xml:space="preserve">; </w:t>
      </w:r>
    </w:p>
    <w:p w:rsidR="005126CF" w:rsidRDefault="00FD5313" w:rsidP="00E63010">
      <w:pPr>
        <w:widowControl w:val="0"/>
        <w:overflowPunct w:val="0"/>
        <w:autoSpaceDE w:val="0"/>
        <w:autoSpaceDN w:val="0"/>
        <w:adjustRightInd w:val="0"/>
        <w:spacing w:after="0" w:line="240" w:lineRule="auto"/>
        <w:ind w:left="1080" w:hanging="360"/>
        <w:rPr>
          <w:rFonts w:ascii="Times New Roman" w:hAnsi="Times New Roman" w:cs="Times New Roman"/>
          <w:sz w:val="24"/>
          <w:szCs w:val="24"/>
        </w:rPr>
      </w:pPr>
      <w:r>
        <w:rPr>
          <w:rFonts w:ascii="Times New Roman" w:hAnsi="Times New Roman" w:cs="Times New Roman"/>
          <w:sz w:val="24"/>
          <w:szCs w:val="24"/>
        </w:rPr>
        <w:t xml:space="preserve">Maintains files on all NCWA members, to include membership forms and liability releases; and </w:t>
      </w:r>
    </w:p>
    <w:p w:rsidR="005126CF" w:rsidRDefault="00FD5313" w:rsidP="00E63010">
      <w:pPr>
        <w:widowControl w:val="0"/>
        <w:overflowPunct w:val="0"/>
        <w:autoSpaceDE w:val="0"/>
        <w:autoSpaceDN w:val="0"/>
        <w:adjustRightInd w:val="0"/>
        <w:spacing w:after="0" w:line="240" w:lineRule="auto"/>
        <w:ind w:left="1080" w:hanging="360"/>
        <w:rPr>
          <w:rFonts w:ascii="Times New Roman" w:hAnsi="Times New Roman" w:cs="Times New Roman"/>
          <w:sz w:val="24"/>
          <w:szCs w:val="24"/>
        </w:rPr>
      </w:pPr>
      <w:r>
        <w:rPr>
          <w:rFonts w:ascii="Times New Roman" w:hAnsi="Times New Roman" w:cs="Times New Roman"/>
          <w:sz w:val="24"/>
          <w:szCs w:val="24"/>
        </w:rPr>
        <w:t xml:space="preserve">Maintains files on all correspondence. </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i/>
          <w:iCs/>
          <w:sz w:val="24"/>
          <w:szCs w:val="24"/>
          <w:u w:val="single"/>
        </w:rPr>
        <w:t>Treasurer</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The Treasurer is responsible for, among other functions, the following:</w:t>
      </w:r>
    </w:p>
    <w:p w:rsidR="00A51784" w:rsidRDefault="00FD5313" w:rsidP="00E63010">
      <w:pPr>
        <w:widowControl w:val="0"/>
        <w:overflowPunct w:val="0"/>
        <w:autoSpaceDE w:val="0"/>
        <w:autoSpaceDN w:val="0"/>
        <w:adjustRightInd w:val="0"/>
        <w:spacing w:after="0" w:line="240" w:lineRule="auto"/>
        <w:ind w:left="1080" w:hanging="360"/>
        <w:rPr>
          <w:rFonts w:ascii="Times New Roman" w:hAnsi="Times New Roman" w:cs="Times New Roman"/>
          <w:color w:val="000000"/>
          <w:sz w:val="24"/>
          <w:szCs w:val="24"/>
        </w:rPr>
      </w:pPr>
      <w:r>
        <w:rPr>
          <w:rFonts w:ascii="Times New Roman" w:hAnsi="Times New Roman" w:cs="Times New Roman"/>
          <w:color w:val="000000"/>
          <w:sz w:val="24"/>
          <w:szCs w:val="24"/>
        </w:rPr>
        <w:t>Maintains a complete set of books showing i</w:t>
      </w:r>
      <w:r w:rsidR="00A51784">
        <w:rPr>
          <w:rFonts w:ascii="Times New Roman" w:hAnsi="Times New Roman" w:cs="Times New Roman"/>
          <w:color w:val="000000"/>
          <w:sz w:val="24"/>
          <w:szCs w:val="24"/>
        </w:rPr>
        <w:t>ncome and expenses of the NCWA;</w:t>
      </w:r>
    </w:p>
    <w:p w:rsidR="00A51784" w:rsidRDefault="00FD5313" w:rsidP="00E63010">
      <w:pPr>
        <w:widowControl w:val="0"/>
        <w:overflowPunct w:val="0"/>
        <w:autoSpaceDE w:val="0"/>
        <w:autoSpaceDN w:val="0"/>
        <w:adjustRightInd w:val="0"/>
        <w:spacing w:after="0" w:line="240" w:lineRule="auto"/>
        <w:ind w:left="1080" w:hanging="360"/>
        <w:rPr>
          <w:rFonts w:ascii="Times New Roman" w:hAnsi="Times New Roman" w:cs="Times New Roman"/>
          <w:color w:val="000000"/>
          <w:sz w:val="24"/>
          <w:szCs w:val="24"/>
        </w:rPr>
      </w:pPr>
      <w:r>
        <w:rPr>
          <w:rFonts w:ascii="Times New Roman" w:hAnsi="Times New Roman" w:cs="Times New Roman"/>
          <w:color w:val="000000"/>
          <w:sz w:val="24"/>
          <w:szCs w:val="24"/>
        </w:rPr>
        <w:t xml:space="preserve">Prepares accounting books for yearly tax personnel to be audited and </w:t>
      </w:r>
      <w:r w:rsidR="00A51784">
        <w:rPr>
          <w:rFonts w:ascii="Times New Roman" w:hAnsi="Times New Roman" w:cs="Times New Roman"/>
          <w:color w:val="000000"/>
          <w:sz w:val="24"/>
          <w:szCs w:val="24"/>
        </w:rPr>
        <w:t xml:space="preserve">statements </w:t>
      </w:r>
      <w:r w:rsidR="00A51784">
        <w:rPr>
          <w:rFonts w:ascii="Times New Roman" w:hAnsi="Times New Roman" w:cs="Times New Roman"/>
          <w:sz w:val="24"/>
          <w:szCs w:val="24"/>
        </w:rPr>
        <w:t>submitted</w:t>
      </w:r>
      <w:r>
        <w:rPr>
          <w:rFonts w:ascii="Times New Roman" w:hAnsi="Times New Roman" w:cs="Times New Roman"/>
          <w:color w:val="000000"/>
          <w:sz w:val="24"/>
          <w:szCs w:val="24"/>
        </w:rPr>
        <w:t xml:space="preserve"> to the State and Federal tax authorities; </w:t>
      </w:r>
    </w:p>
    <w:p w:rsidR="005126CF" w:rsidRDefault="00FD5313" w:rsidP="00E63010">
      <w:pPr>
        <w:widowControl w:val="0"/>
        <w:overflowPunct w:val="0"/>
        <w:autoSpaceDE w:val="0"/>
        <w:autoSpaceDN w:val="0"/>
        <w:adjustRightInd w:val="0"/>
        <w:spacing w:after="0" w:line="240" w:lineRule="auto"/>
        <w:ind w:left="1080" w:hanging="360"/>
        <w:rPr>
          <w:rFonts w:ascii="Times New Roman" w:hAnsi="Times New Roman" w:cs="Times New Roman"/>
          <w:sz w:val="24"/>
          <w:szCs w:val="24"/>
        </w:rPr>
      </w:pPr>
      <w:r>
        <w:rPr>
          <w:rFonts w:ascii="Times New Roman" w:hAnsi="Times New Roman" w:cs="Times New Roman"/>
          <w:color w:val="000000"/>
          <w:sz w:val="24"/>
          <w:szCs w:val="24"/>
        </w:rPr>
        <w:t xml:space="preserve">Prepares yearly budget for approval; </w:t>
      </w:r>
    </w:p>
    <w:p w:rsidR="005126CF" w:rsidRDefault="00FD5313" w:rsidP="00E63010">
      <w:pPr>
        <w:widowControl w:val="0"/>
        <w:overflowPunct w:val="0"/>
        <w:autoSpaceDE w:val="0"/>
        <w:autoSpaceDN w:val="0"/>
        <w:adjustRightInd w:val="0"/>
        <w:spacing w:after="0" w:line="240" w:lineRule="auto"/>
        <w:ind w:left="1080" w:hanging="360"/>
        <w:rPr>
          <w:rFonts w:ascii="Times New Roman" w:hAnsi="Times New Roman" w:cs="Times New Roman"/>
          <w:sz w:val="24"/>
          <w:szCs w:val="24"/>
        </w:rPr>
      </w:pPr>
      <w:r>
        <w:rPr>
          <w:rFonts w:ascii="Times New Roman" w:hAnsi="Times New Roman" w:cs="Times New Roman"/>
          <w:color w:val="000000"/>
          <w:sz w:val="24"/>
          <w:szCs w:val="24"/>
        </w:rPr>
        <w:t xml:space="preserve">Prepares inventory and audit of corporate property; </w:t>
      </w:r>
    </w:p>
    <w:p w:rsidR="005126CF" w:rsidRDefault="00FD5313" w:rsidP="00E63010">
      <w:pPr>
        <w:widowControl w:val="0"/>
        <w:overflowPunct w:val="0"/>
        <w:autoSpaceDE w:val="0"/>
        <w:autoSpaceDN w:val="0"/>
        <w:adjustRightInd w:val="0"/>
        <w:spacing w:after="0" w:line="240" w:lineRule="auto"/>
        <w:ind w:left="1080" w:hanging="360"/>
        <w:rPr>
          <w:rFonts w:ascii="Times New Roman" w:hAnsi="Times New Roman" w:cs="Times New Roman"/>
          <w:sz w:val="24"/>
          <w:szCs w:val="24"/>
        </w:rPr>
      </w:pPr>
      <w:r>
        <w:rPr>
          <w:rFonts w:ascii="Times New Roman" w:hAnsi="Times New Roman" w:cs="Times New Roman"/>
          <w:color w:val="000000"/>
          <w:sz w:val="24"/>
          <w:szCs w:val="24"/>
        </w:rPr>
        <w:t xml:space="preserve">Maintains files on all dues payments by NCWA members; </w:t>
      </w:r>
    </w:p>
    <w:p w:rsidR="00A51784" w:rsidRDefault="00FD5313" w:rsidP="00E63010">
      <w:pPr>
        <w:widowControl w:val="0"/>
        <w:overflowPunct w:val="0"/>
        <w:autoSpaceDE w:val="0"/>
        <w:autoSpaceDN w:val="0"/>
        <w:adjustRightInd w:val="0"/>
        <w:spacing w:after="0" w:line="240" w:lineRule="auto"/>
        <w:ind w:left="1080" w:hanging="360"/>
        <w:rPr>
          <w:rFonts w:ascii="Times New Roman" w:hAnsi="Times New Roman" w:cs="Times New Roman"/>
          <w:color w:val="000000"/>
          <w:sz w:val="24"/>
          <w:szCs w:val="24"/>
        </w:rPr>
      </w:pPr>
      <w:r>
        <w:rPr>
          <w:rFonts w:ascii="Times New Roman" w:hAnsi="Times New Roman" w:cs="Times New Roman"/>
          <w:color w:val="000000"/>
          <w:sz w:val="24"/>
          <w:szCs w:val="24"/>
        </w:rPr>
        <w:t>Receive all monies due the NCWA and deposit the same in the NCWA accounts; and</w:t>
      </w:r>
    </w:p>
    <w:p w:rsidR="005126CF" w:rsidRDefault="00FD5313" w:rsidP="00E63010">
      <w:pPr>
        <w:widowControl w:val="0"/>
        <w:overflowPunct w:val="0"/>
        <w:autoSpaceDE w:val="0"/>
        <w:autoSpaceDN w:val="0"/>
        <w:adjustRightInd w:val="0"/>
        <w:spacing w:after="0" w:line="240" w:lineRule="auto"/>
        <w:ind w:left="1080" w:hanging="360"/>
        <w:rPr>
          <w:rFonts w:ascii="Times New Roman" w:hAnsi="Times New Roman" w:cs="Times New Roman"/>
          <w:sz w:val="24"/>
          <w:szCs w:val="24"/>
        </w:rPr>
      </w:pPr>
      <w:r>
        <w:rPr>
          <w:rFonts w:ascii="Times New Roman" w:hAnsi="Times New Roman" w:cs="Times New Roman"/>
          <w:color w:val="000000"/>
          <w:sz w:val="24"/>
          <w:szCs w:val="24"/>
        </w:rPr>
        <w:t xml:space="preserve">Disperses monies for expenses accrued, under the directions of the President and/or the Administrative Board. </w:t>
      </w:r>
    </w:p>
    <w:p w:rsidR="005126CF" w:rsidRDefault="005126CF" w:rsidP="00E63010">
      <w:pPr>
        <w:widowControl w:val="0"/>
        <w:autoSpaceDE w:val="0"/>
        <w:autoSpaceDN w:val="0"/>
        <w:adjustRightInd w:val="0"/>
        <w:spacing w:after="0" w:line="240" w:lineRule="auto"/>
        <w:ind w:left="1080"/>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i/>
          <w:iCs/>
          <w:color w:val="000000"/>
          <w:sz w:val="24"/>
          <w:szCs w:val="24"/>
          <w:u w:val="single"/>
        </w:rPr>
        <w:t>Appointees of the Administrative Board</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The Administrative Board makes the following appointments, subject to ratification by the Unit Board:</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ind w:left="1440" w:hanging="720"/>
        <w:rPr>
          <w:rFonts w:ascii="Times New Roman" w:hAnsi="Times New Roman" w:cs="Times New Roman"/>
          <w:sz w:val="24"/>
          <w:szCs w:val="24"/>
        </w:rPr>
      </w:pPr>
      <w:r>
        <w:rPr>
          <w:rFonts w:ascii="Times New Roman" w:hAnsi="Times New Roman" w:cs="Times New Roman"/>
          <w:b/>
          <w:bCs/>
          <w:i/>
          <w:iCs/>
          <w:color w:val="000000"/>
          <w:sz w:val="24"/>
          <w:szCs w:val="24"/>
        </w:rPr>
        <w:lastRenderedPageBreak/>
        <w:t>Dispatch Editor</w:t>
      </w:r>
      <w:r>
        <w:rPr>
          <w:rFonts w:ascii="Times New Roman" w:hAnsi="Times New Roman" w:cs="Times New Roman"/>
          <w:i/>
          <w:iCs/>
          <w:color w:val="000000"/>
          <w:sz w:val="24"/>
          <w:szCs w:val="24"/>
        </w:rPr>
        <w:t>:</w:t>
      </w:r>
      <w:r w:rsidR="00F54C31">
        <w:rPr>
          <w:rFonts w:ascii="Times New Roman" w:hAnsi="Times New Roman" w:cs="Times New Roman"/>
          <w:i/>
          <w:iCs/>
          <w:color w:val="000000"/>
          <w:sz w:val="24"/>
          <w:szCs w:val="24"/>
        </w:rPr>
        <w:t xml:space="preserve"> </w:t>
      </w:r>
      <w:r>
        <w:rPr>
          <w:rFonts w:ascii="Times New Roman" w:hAnsi="Times New Roman" w:cs="Times New Roman"/>
          <w:color w:val="000000"/>
          <w:sz w:val="24"/>
          <w:szCs w:val="24"/>
        </w:rPr>
        <w:t>responsible for the coordination and management of the Dispatch with</w:t>
      </w:r>
      <w:r w:rsidR="00F54C31">
        <w:rPr>
          <w:rFonts w:ascii="Times New Roman" w:hAnsi="Times New Roman" w:cs="Times New Roman"/>
          <w:color w:val="000000"/>
          <w:sz w:val="24"/>
          <w:szCs w:val="24"/>
        </w:rPr>
        <w:t xml:space="preserve"> </w:t>
      </w:r>
      <w:r>
        <w:rPr>
          <w:rFonts w:ascii="Times New Roman" w:hAnsi="Times New Roman" w:cs="Times New Roman"/>
          <w:color w:val="000000"/>
          <w:sz w:val="24"/>
          <w:szCs w:val="24"/>
        </w:rPr>
        <w:t>the Administrative Board. The Administrative Board is not allowed to impose editorial review or editing to the Editor, unless the content in question conflicts with the rules, regulations, or Corporate Bylaws of the NCWA or other legal requirements imposed by State or Federal code.</w:t>
      </w:r>
    </w:p>
    <w:p w:rsidR="005126CF" w:rsidRDefault="00FD5313" w:rsidP="00E63010">
      <w:pPr>
        <w:widowControl w:val="0"/>
        <w:overflowPunct w:val="0"/>
        <w:autoSpaceDE w:val="0"/>
        <w:autoSpaceDN w:val="0"/>
        <w:adjustRightInd w:val="0"/>
        <w:spacing w:after="0" w:line="240" w:lineRule="auto"/>
        <w:ind w:left="1440" w:hanging="720"/>
        <w:rPr>
          <w:rFonts w:ascii="Times New Roman" w:hAnsi="Times New Roman" w:cs="Times New Roman"/>
          <w:sz w:val="24"/>
          <w:szCs w:val="24"/>
        </w:rPr>
      </w:pPr>
      <w:r>
        <w:rPr>
          <w:rFonts w:ascii="Times New Roman" w:hAnsi="Times New Roman" w:cs="Times New Roman"/>
          <w:b/>
          <w:bCs/>
          <w:i/>
          <w:iCs/>
          <w:color w:val="000000"/>
          <w:sz w:val="24"/>
          <w:szCs w:val="24"/>
        </w:rPr>
        <w:t>Elections Administrator</w:t>
      </w:r>
      <w:r>
        <w:rPr>
          <w:rFonts w:ascii="Times New Roman" w:hAnsi="Times New Roman" w:cs="Times New Roman"/>
          <w:color w:val="000000"/>
          <w:sz w:val="24"/>
          <w:szCs w:val="24"/>
        </w:rPr>
        <w:t>: responsible for the conduct of annual General Elections and</w:t>
      </w:r>
      <w:r w:rsidR="00F54C31">
        <w:rPr>
          <w:rFonts w:ascii="Times New Roman" w:hAnsi="Times New Roman" w:cs="Times New Roman"/>
          <w:color w:val="000000"/>
          <w:sz w:val="24"/>
          <w:szCs w:val="24"/>
        </w:rPr>
        <w:t xml:space="preserve"> </w:t>
      </w:r>
      <w:r>
        <w:rPr>
          <w:rFonts w:ascii="Times New Roman" w:hAnsi="Times New Roman" w:cs="Times New Roman"/>
          <w:color w:val="000000"/>
          <w:sz w:val="24"/>
          <w:szCs w:val="24"/>
        </w:rPr>
        <w:t>other elections as deemed necessary under these rules. The Elections Administrator is appointed no later than July and is any member of the organization age 18 or older who is not standing for any of the positions open in General Elections.</w:t>
      </w:r>
    </w:p>
    <w:p w:rsidR="005126CF" w:rsidRDefault="00FD5313" w:rsidP="00E63010">
      <w:pPr>
        <w:widowControl w:val="0"/>
        <w:overflowPunct w:val="0"/>
        <w:autoSpaceDE w:val="0"/>
        <w:autoSpaceDN w:val="0"/>
        <w:adjustRightInd w:val="0"/>
        <w:spacing w:after="0" w:line="240" w:lineRule="auto"/>
        <w:ind w:left="1440" w:hanging="720"/>
        <w:rPr>
          <w:rFonts w:ascii="Times New Roman" w:hAnsi="Times New Roman" w:cs="Times New Roman"/>
          <w:sz w:val="24"/>
          <w:szCs w:val="24"/>
        </w:rPr>
      </w:pPr>
      <w:r>
        <w:rPr>
          <w:rFonts w:ascii="Times New Roman" w:hAnsi="Times New Roman" w:cs="Times New Roman"/>
          <w:b/>
          <w:bCs/>
          <w:i/>
          <w:iCs/>
          <w:color w:val="000000"/>
          <w:sz w:val="24"/>
          <w:szCs w:val="24"/>
        </w:rPr>
        <w:t>First Aid Administrator</w:t>
      </w:r>
      <w:r>
        <w:rPr>
          <w:rFonts w:ascii="Times New Roman" w:hAnsi="Times New Roman" w:cs="Times New Roman"/>
          <w:color w:val="000000"/>
          <w:sz w:val="24"/>
          <w:szCs w:val="24"/>
        </w:rPr>
        <w:t>: works with the Planning Committee and event coordinators to</w:t>
      </w:r>
      <w:r w:rsidR="00F54C31">
        <w:rPr>
          <w:rFonts w:ascii="Times New Roman" w:hAnsi="Times New Roman" w:cs="Times New Roman"/>
          <w:color w:val="000000"/>
          <w:sz w:val="24"/>
          <w:szCs w:val="24"/>
        </w:rPr>
        <w:t xml:space="preserve"> </w:t>
      </w:r>
      <w:r>
        <w:rPr>
          <w:rFonts w:ascii="Times New Roman" w:hAnsi="Times New Roman" w:cs="Times New Roman"/>
          <w:color w:val="000000"/>
          <w:sz w:val="24"/>
          <w:szCs w:val="24"/>
        </w:rPr>
        <w:t>insure local public medical organizations will be available to respond to medical emergencies at events, and assists in the coordination of any medical evacuations.</w:t>
      </w:r>
    </w:p>
    <w:p w:rsidR="005126CF" w:rsidRDefault="00FD5313" w:rsidP="00E63010">
      <w:pPr>
        <w:widowControl w:val="0"/>
        <w:overflowPunct w:val="0"/>
        <w:autoSpaceDE w:val="0"/>
        <w:autoSpaceDN w:val="0"/>
        <w:adjustRightInd w:val="0"/>
        <w:spacing w:after="0" w:line="240" w:lineRule="auto"/>
        <w:ind w:left="1440" w:hanging="720"/>
        <w:rPr>
          <w:rFonts w:ascii="Times New Roman" w:hAnsi="Times New Roman" w:cs="Times New Roman"/>
          <w:sz w:val="24"/>
          <w:szCs w:val="24"/>
        </w:rPr>
      </w:pPr>
      <w:r>
        <w:rPr>
          <w:rFonts w:ascii="Times New Roman" w:hAnsi="Times New Roman" w:cs="Times New Roman"/>
          <w:b/>
          <w:bCs/>
          <w:i/>
          <w:iCs/>
          <w:color w:val="000000"/>
          <w:sz w:val="24"/>
          <w:szCs w:val="24"/>
        </w:rPr>
        <w:t>Membership Database Administrator</w:t>
      </w:r>
      <w:r>
        <w:rPr>
          <w:rFonts w:ascii="Times New Roman" w:hAnsi="Times New Roman" w:cs="Times New Roman"/>
          <w:color w:val="000000"/>
          <w:sz w:val="24"/>
          <w:szCs w:val="24"/>
        </w:rPr>
        <w:t>: serves under the Secretary and is responsible for</w:t>
      </w:r>
      <w:r w:rsidR="00F54C31">
        <w:rPr>
          <w:rFonts w:ascii="Times New Roman" w:hAnsi="Times New Roman" w:cs="Times New Roman"/>
          <w:color w:val="000000"/>
          <w:sz w:val="24"/>
          <w:szCs w:val="24"/>
        </w:rPr>
        <w:t xml:space="preserve"> </w:t>
      </w:r>
      <w:r>
        <w:rPr>
          <w:rFonts w:ascii="Times New Roman" w:hAnsi="Times New Roman" w:cs="Times New Roman"/>
          <w:color w:val="000000"/>
          <w:sz w:val="24"/>
          <w:szCs w:val="24"/>
        </w:rPr>
        <w:t>the database of all NCWA members which includes, but is not limited to, address, phone number, and unit of member.</w:t>
      </w:r>
    </w:p>
    <w:p w:rsidR="005126CF" w:rsidRDefault="00FD5313" w:rsidP="00E63010">
      <w:pPr>
        <w:widowControl w:val="0"/>
        <w:overflowPunct w:val="0"/>
        <w:autoSpaceDE w:val="0"/>
        <w:autoSpaceDN w:val="0"/>
        <w:adjustRightInd w:val="0"/>
        <w:spacing w:after="0" w:line="240" w:lineRule="auto"/>
        <w:ind w:left="1440" w:hanging="720"/>
        <w:rPr>
          <w:rFonts w:ascii="Times New Roman" w:hAnsi="Times New Roman" w:cs="Times New Roman"/>
          <w:sz w:val="24"/>
          <w:szCs w:val="24"/>
        </w:rPr>
      </w:pPr>
      <w:r>
        <w:rPr>
          <w:rFonts w:ascii="Times New Roman" w:hAnsi="Times New Roman" w:cs="Times New Roman"/>
          <w:b/>
          <w:bCs/>
          <w:i/>
          <w:iCs/>
          <w:color w:val="000000"/>
          <w:sz w:val="24"/>
          <w:szCs w:val="24"/>
        </w:rPr>
        <w:t>Guest Participant Liaison</w:t>
      </w:r>
      <w:r>
        <w:rPr>
          <w:rFonts w:ascii="Times New Roman" w:hAnsi="Times New Roman" w:cs="Times New Roman"/>
          <w:color w:val="000000"/>
          <w:sz w:val="24"/>
          <w:szCs w:val="24"/>
        </w:rPr>
        <w:t>: acts as liaison with other reenacting organizations and non-NCWA members at NCWA controlled events.</w:t>
      </w:r>
    </w:p>
    <w:p w:rsidR="00B207FB" w:rsidRDefault="00FD5313" w:rsidP="00E63010">
      <w:pPr>
        <w:widowControl w:val="0"/>
        <w:overflowPunct w:val="0"/>
        <w:autoSpaceDE w:val="0"/>
        <w:autoSpaceDN w:val="0"/>
        <w:adjustRightInd w:val="0"/>
        <w:spacing w:after="0" w:line="240" w:lineRule="auto"/>
        <w:ind w:left="1440" w:hanging="720"/>
        <w:rPr>
          <w:rFonts w:ascii="Times New Roman" w:hAnsi="Times New Roman" w:cs="Times New Roman"/>
          <w:color w:val="000000"/>
          <w:sz w:val="24"/>
          <w:szCs w:val="24"/>
        </w:rPr>
      </w:pPr>
      <w:r>
        <w:rPr>
          <w:rFonts w:ascii="Times New Roman" w:hAnsi="Times New Roman" w:cs="Times New Roman"/>
          <w:b/>
          <w:bCs/>
          <w:i/>
          <w:iCs/>
          <w:color w:val="000000"/>
          <w:sz w:val="24"/>
          <w:szCs w:val="24"/>
        </w:rPr>
        <w:t>Webmaster</w:t>
      </w:r>
      <w:r>
        <w:rPr>
          <w:rFonts w:ascii="Times New Roman" w:hAnsi="Times New Roman" w:cs="Times New Roman"/>
          <w:i/>
          <w:iCs/>
          <w:color w:val="000000"/>
          <w:sz w:val="24"/>
          <w:szCs w:val="24"/>
        </w:rPr>
        <w:t>:</w:t>
      </w:r>
      <w:r w:rsidR="00F54C31">
        <w:rPr>
          <w:rFonts w:ascii="Times New Roman" w:hAnsi="Times New Roman" w:cs="Times New Roman"/>
          <w:i/>
          <w:iCs/>
          <w:color w:val="000000"/>
          <w:sz w:val="24"/>
          <w:szCs w:val="24"/>
        </w:rPr>
        <w:t xml:space="preserve"> </w:t>
      </w:r>
      <w:r>
        <w:rPr>
          <w:rFonts w:ascii="Times New Roman" w:hAnsi="Times New Roman" w:cs="Times New Roman"/>
          <w:color w:val="000000"/>
          <w:sz w:val="24"/>
          <w:szCs w:val="24"/>
        </w:rPr>
        <w:t>responsible for the coordination and management of the NCWA online</w:t>
      </w:r>
      <w:r w:rsidR="00F54C31">
        <w:rPr>
          <w:rFonts w:ascii="Times New Roman" w:hAnsi="Times New Roman" w:cs="Times New Roman"/>
          <w:color w:val="000000"/>
          <w:sz w:val="24"/>
          <w:szCs w:val="24"/>
        </w:rPr>
        <w:t xml:space="preserve"> </w:t>
      </w:r>
      <w:r>
        <w:rPr>
          <w:rFonts w:ascii="Times New Roman" w:hAnsi="Times New Roman" w:cs="Times New Roman"/>
          <w:color w:val="000000"/>
          <w:sz w:val="24"/>
          <w:szCs w:val="24"/>
        </w:rPr>
        <w:t>website with the Administrative Board. The Administrative Board is not allowed to impose editorial review or editing to the Webmaster, unless the content in question conflicts with the rules, regulations, or Corporate Bylaws of the NCWA or other legal requirements imposed by State or Federal code.</w:t>
      </w:r>
      <w:bookmarkStart w:id="2" w:name="page3"/>
      <w:bookmarkEnd w:id="2"/>
    </w:p>
    <w:p w:rsidR="00B207FB" w:rsidRDefault="00B207FB" w:rsidP="00E63010">
      <w:pPr>
        <w:widowControl w:val="0"/>
        <w:overflowPunct w:val="0"/>
        <w:autoSpaceDE w:val="0"/>
        <w:autoSpaceDN w:val="0"/>
        <w:adjustRightInd w:val="0"/>
        <w:spacing w:after="0" w:line="240" w:lineRule="auto"/>
        <w:rPr>
          <w:rFonts w:ascii="Times New Roman" w:hAnsi="Times New Roman" w:cs="Times New Roman"/>
          <w:b/>
          <w:bCs/>
          <w:sz w:val="24"/>
          <w:szCs w:val="24"/>
          <w:u w:val="single"/>
        </w:rPr>
      </w:pPr>
    </w:p>
    <w:p w:rsidR="00760D09" w:rsidRPr="00C561E3" w:rsidRDefault="00760D09" w:rsidP="00E63010">
      <w:pPr>
        <w:widowControl w:val="0"/>
        <w:autoSpaceDE w:val="0"/>
        <w:autoSpaceDN w:val="0"/>
        <w:adjustRightInd w:val="0"/>
        <w:spacing w:after="0" w:line="240" w:lineRule="auto"/>
        <w:rPr>
          <w:rFonts w:ascii="Times New Roman" w:hAnsi="Times New Roman" w:cs="Times New Roman"/>
          <w:sz w:val="24"/>
          <w:szCs w:val="24"/>
        </w:rPr>
      </w:pPr>
      <w:r w:rsidRPr="00C561E3">
        <w:rPr>
          <w:rFonts w:ascii="Times New Roman" w:hAnsi="Times New Roman" w:cs="Times New Roman"/>
          <w:b/>
          <w:bCs/>
          <w:iCs/>
          <w:color w:val="000000"/>
          <w:sz w:val="24"/>
          <w:szCs w:val="24"/>
          <w:u w:val="single"/>
        </w:rPr>
        <w:t>Internships and Interns</w:t>
      </w:r>
    </w:p>
    <w:p w:rsidR="00760D09" w:rsidRPr="00C561E3" w:rsidRDefault="00760D09" w:rsidP="00E63010">
      <w:pPr>
        <w:widowControl w:val="0"/>
        <w:autoSpaceDE w:val="0"/>
        <w:autoSpaceDN w:val="0"/>
        <w:adjustRightInd w:val="0"/>
        <w:spacing w:after="0" w:line="240" w:lineRule="auto"/>
        <w:rPr>
          <w:rFonts w:ascii="Times New Roman" w:hAnsi="Times New Roman" w:cs="Times New Roman"/>
          <w:sz w:val="24"/>
          <w:szCs w:val="24"/>
        </w:rPr>
      </w:pPr>
    </w:p>
    <w:p w:rsidR="001A3754" w:rsidRPr="00C561E3" w:rsidRDefault="00760D09" w:rsidP="00E63010">
      <w:pPr>
        <w:widowControl w:val="0"/>
        <w:overflowPunct w:val="0"/>
        <w:autoSpaceDE w:val="0"/>
        <w:autoSpaceDN w:val="0"/>
        <w:adjustRightInd w:val="0"/>
        <w:spacing w:after="0" w:line="240" w:lineRule="auto"/>
        <w:rPr>
          <w:rFonts w:ascii="Times New Roman" w:hAnsi="Times New Roman" w:cs="Times New Roman"/>
          <w:color w:val="000000"/>
          <w:sz w:val="24"/>
          <w:szCs w:val="24"/>
        </w:rPr>
      </w:pPr>
      <w:r w:rsidRPr="00C561E3">
        <w:rPr>
          <w:rFonts w:ascii="Times New Roman" w:hAnsi="Times New Roman" w:cs="Times New Roman"/>
          <w:color w:val="000000"/>
          <w:sz w:val="24"/>
          <w:szCs w:val="24"/>
        </w:rPr>
        <w:t>The Administrative Board may appoint, as appropriate, any me</w:t>
      </w:r>
      <w:r w:rsidR="001A3754" w:rsidRPr="00C561E3">
        <w:rPr>
          <w:rFonts w:ascii="Times New Roman" w:hAnsi="Times New Roman" w:cs="Times New Roman"/>
          <w:color w:val="000000"/>
          <w:sz w:val="24"/>
          <w:szCs w:val="24"/>
        </w:rPr>
        <w:t>mber of the NCWA as an intern. Under supervision of a corporate officer, t</w:t>
      </w:r>
      <w:r w:rsidRPr="00C561E3">
        <w:rPr>
          <w:rFonts w:ascii="Times New Roman" w:hAnsi="Times New Roman" w:cs="Times New Roman"/>
          <w:color w:val="000000"/>
          <w:sz w:val="24"/>
          <w:szCs w:val="24"/>
        </w:rPr>
        <w:t>hese interns can assist in the business operations of the NCWA</w:t>
      </w:r>
      <w:r w:rsidR="001A3754" w:rsidRPr="00C561E3">
        <w:rPr>
          <w:rFonts w:ascii="Times New Roman" w:hAnsi="Times New Roman" w:cs="Times New Roman"/>
          <w:color w:val="000000"/>
          <w:sz w:val="24"/>
          <w:szCs w:val="24"/>
        </w:rPr>
        <w:t xml:space="preserve"> to the extent agreed upon when </w:t>
      </w:r>
      <w:r w:rsidR="00A9435D" w:rsidRPr="00C561E3">
        <w:rPr>
          <w:rFonts w:ascii="Times New Roman" w:hAnsi="Times New Roman" w:cs="Times New Roman"/>
          <w:color w:val="000000"/>
          <w:sz w:val="24"/>
          <w:szCs w:val="24"/>
        </w:rPr>
        <w:t>the NCWA member</w:t>
      </w:r>
      <w:r w:rsidR="001A3754" w:rsidRPr="00C561E3">
        <w:rPr>
          <w:rFonts w:ascii="Times New Roman" w:hAnsi="Times New Roman" w:cs="Times New Roman"/>
          <w:color w:val="000000"/>
          <w:sz w:val="24"/>
          <w:szCs w:val="24"/>
        </w:rPr>
        <w:t xml:space="preserve"> consent</w:t>
      </w:r>
      <w:r w:rsidR="00A9435D" w:rsidRPr="00C561E3">
        <w:rPr>
          <w:rFonts w:ascii="Times New Roman" w:hAnsi="Times New Roman" w:cs="Times New Roman"/>
          <w:color w:val="000000"/>
          <w:sz w:val="24"/>
          <w:szCs w:val="24"/>
        </w:rPr>
        <w:t>s</w:t>
      </w:r>
      <w:r w:rsidR="001A3754" w:rsidRPr="00C561E3">
        <w:rPr>
          <w:rFonts w:ascii="Times New Roman" w:hAnsi="Times New Roman" w:cs="Times New Roman"/>
          <w:color w:val="000000"/>
          <w:sz w:val="24"/>
          <w:szCs w:val="24"/>
        </w:rPr>
        <w:t xml:space="preserve"> to becoming an intern. </w:t>
      </w:r>
    </w:p>
    <w:p w:rsidR="001A3754" w:rsidRPr="00C561E3" w:rsidRDefault="001A3754" w:rsidP="00E63010">
      <w:pPr>
        <w:widowControl w:val="0"/>
        <w:overflowPunct w:val="0"/>
        <w:autoSpaceDE w:val="0"/>
        <w:autoSpaceDN w:val="0"/>
        <w:adjustRightInd w:val="0"/>
        <w:spacing w:after="0" w:line="240" w:lineRule="auto"/>
        <w:rPr>
          <w:rFonts w:ascii="Times New Roman" w:hAnsi="Times New Roman" w:cs="Times New Roman"/>
          <w:color w:val="000000"/>
          <w:sz w:val="24"/>
          <w:szCs w:val="24"/>
        </w:rPr>
      </w:pPr>
    </w:p>
    <w:p w:rsidR="00760D09" w:rsidRPr="00C561E3" w:rsidRDefault="001A3754" w:rsidP="00E63010">
      <w:pPr>
        <w:widowControl w:val="0"/>
        <w:overflowPunct w:val="0"/>
        <w:autoSpaceDE w:val="0"/>
        <w:autoSpaceDN w:val="0"/>
        <w:adjustRightInd w:val="0"/>
        <w:spacing w:after="0" w:line="240" w:lineRule="auto"/>
        <w:rPr>
          <w:rFonts w:ascii="Times New Roman" w:hAnsi="Times New Roman" w:cs="Times New Roman"/>
          <w:sz w:val="24"/>
          <w:szCs w:val="24"/>
        </w:rPr>
      </w:pPr>
      <w:r w:rsidRPr="00C561E3">
        <w:rPr>
          <w:rFonts w:ascii="Times New Roman" w:hAnsi="Times New Roman" w:cs="Times New Roman"/>
          <w:color w:val="000000"/>
          <w:sz w:val="24"/>
          <w:szCs w:val="24"/>
        </w:rPr>
        <w:t xml:space="preserve">If the intern needs community service hours for any reason, including high school or college graduation requirements, ensure the dates and hours they work for the NCWA are recorded so that their contribution to the NCWA can be acknowledged in a manner that enables them to have their service recognized by the appropriate authorities as the case may be. </w:t>
      </w:r>
    </w:p>
    <w:p w:rsidR="00760D09" w:rsidRDefault="00760D09" w:rsidP="00E63010">
      <w:pPr>
        <w:widowControl w:val="0"/>
        <w:overflowPunct w:val="0"/>
        <w:autoSpaceDE w:val="0"/>
        <w:autoSpaceDN w:val="0"/>
        <w:adjustRightInd w:val="0"/>
        <w:spacing w:after="0" w:line="240" w:lineRule="auto"/>
        <w:rPr>
          <w:rFonts w:ascii="Times New Roman" w:hAnsi="Times New Roman" w:cs="Times New Roman"/>
          <w:b/>
          <w:bCs/>
          <w:sz w:val="24"/>
          <w:szCs w:val="24"/>
          <w:u w:val="single"/>
        </w:rPr>
      </w:pPr>
    </w:p>
    <w:p w:rsidR="00760D09" w:rsidRDefault="00760D09" w:rsidP="00E63010">
      <w:pPr>
        <w:widowControl w:val="0"/>
        <w:overflowPunct w:val="0"/>
        <w:autoSpaceDE w:val="0"/>
        <w:autoSpaceDN w:val="0"/>
        <w:adjustRightInd w:val="0"/>
        <w:spacing w:after="0" w:line="240" w:lineRule="auto"/>
        <w:rPr>
          <w:rFonts w:ascii="Times New Roman" w:hAnsi="Times New Roman" w:cs="Times New Roman"/>
          <w:b/>
          <w:bCs/>
          <w:sz w:val="24"/>
          <w:szCs w:val="24"/>
          <w:u w:val="single"/>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sz w:val="24"/>
          <w:szCs w:val="24"/>
          <w:u w:val="single"/>
        </w:rPr>
        <w:t>MEMBERSHIP</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 xml:space="preserve">To become a member of the organization, a party must fully fill out an </w:t>
      </w:r>
      <w:r>
        <w:rPr>
          <w:rFonts w:ascii="Times New Roman" w:hAnsi="Times New Roman" w:cs="Times New Roman"/>
          <w:i/>
          <w:iCs/>
          <w:color w:val="000000"/>
          <w:sz w:val="24"/>
          <w:szCs w:val="24"/>
        </w:rPr>
        <w:t>NCWA Membership</w:t>
      </w:r>
      <w:r w:rsidR="00F54C31">
        <w:rPr>
          <w:rFonts w:ascii="Times New Roman" w:hAnsi="Times New Roman" w:cs="Times New Roman"/>
          <w:i/>
          <w:iCs/>
          <w:color w:val="000000"/>
          <w:sz w:val="24"/>
          <w:szCs w:val="24"/>
        </w:rPr>
        <w:t xml:space="preserve"> </w:t>
      </w:r>
      <w:r>
        <w:rPr>
          <w:rFonts w:ascii="Times New Roman" w:hAnsi="Times New Roman" w:cs="Times New Roman"/>
          <w:i/>
          <w:iCs/>
          <w:color w:val="000000"/>
          <w:sz w:val="24"/>
          <w:szCs w:val="24"/>
        </w:rPr>
        <w:t>Application</w:t>
      </w:r>
      <w:r>
        <w:rPr>
          <w:rFonts w:ascii="Times New Roman" w:hAnsi="Times New Roman" w:cs="Times New Roman"/>
          <w:color w:val="000000"/>
          <w:sz w:val="24"/>
          <w:szCs w:val="24"/>
        </w:rPr>
        <w:t>, including a</w:t>
      </w:r>
      <w:r>
        <w:rPr>
          <w:rFonts w:ascii="Times New Roman" w:hAnsi="Times New Roman" w:cs="Times New Roman"/>
          <w:i/>
          <w:iCs/>
          <w:color w:val="000000"/>
          <w:sz w:val="24"/>
          <w:szCs w:val="24"/>
        </w:rPr>
        <w:t xml:space="preserve"> Liability Release</w:t>
      </w:r>
      <w:r>
        <w:rPr>
          <w:rFonts w:ascii="Times New Roman" w:hAnsi="Times New Roman" w:cs="Times New Roman"/>
          <w:color w:val="000000"/>
          <w:sz w:val="24"/>
          <w:szCs w:val="24"/>
        </w:rPr>
        <w:t>, and be accepted into a unit of the organization (either</w:t>
      </w:r>
      <w:r w:rsidR="00F54C31">
        <w:rPr>
          <w:rFonts w:ascii="Times New Roman" w:hAnsi="Times New Roman" w:cs="Times New Roman"/>
          <w:color w:val="000000"/>
          <w:sz w:val="24"/>
          <w:szCs w:val="24"/>
        </w:rPr>
        <w:t xml:space="preserve"> </w:t>
      </w:r>
      <w:r>
        <w:rPr>
          <w:rFonts w:ascii="Times New Roman" w:hAnsi="Times New Roman" w:cs="Times New Roman"/>
          <w:color w:val="000000"/>
          <w:sz w:val="24"/>
          <w:szCs w:val="24"/>
        </w:rPr>
        <w:t>established or provisionally approved) and pay such dues as are required by the NCWA.</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Branches may institute unaffiliated memberships, where individuals may join a branch as unaffiliated member and report directly to the Branch Commander. Such unaffiliated individuals must transfer to a unit no later than the first NCWA Rank Ratio event of the following year.</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EE1541" w:rsidRDefault="00EE1541" w:rsidP="00E63010">
      <w:pPr>
        <w:widowControl w:val="0"/>
        <w:autoSpaceDE w:val="0"/>
        <w:autoSpaceDN w:val="0"/>
        <w:adjustRightInd w:val="0"/>
        <w:spacing w:after="0" w:line="240" w:lineRule="auto"/>
        <w:rPr>
          <w:rFonts w:ascii="Times New Roman" w:hAnsi="Times New Roman" w:cs="Times New Roman"/>
          <w:sz w:val="24"/>
          <w:szCs w:val="24"/>
        </w:rPr>
      </w:pPr>
    </w:p>
    <w:p w:rsidR="00EE1541" w:rsidRDefault="00EE1541"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color w:val="000000"/>
          <w:sz w:val="24"/>
          <w:szCs w:val="24"/>
          <w:u w:val="single"/>
        </w:rPr>
        <w:lastRenderedPageBreak/>
        <w:t>Combatant</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A combatant is anyone participating on the battlefield during battle scenarios with other line soldiers, cavalry or artillery, medical, etc. whether with or without a weapon.</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color w:val="000000"/>
          <w:sz w:val="24"/>
          <w:szCs w:val="24"/>
          <w:u w:val="single"/>
        </w:rPr>
        <w:t>Dues and Membership</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3"/>
          <w:szCs w:val="23"/>
        </w:rPr>
        <w:t>Dues are paid by all members of the organization annually in order to be a member in good standing of the organization. Dues are paid annually and expire with the calendar year.</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For purposes of memberships, a couple is married or domestic partnership as defined by the state of California. A family membership includes: parents (either natural or through adoption), legal guardians or stepparents, and their minor children; or no more than two (2) grandparents (either natural or through adoption), and their grandchildren with a completed guardianship form on file with the Secretary. Once a member of a family reaches the age of 22 years of age, they must have a separate membership to participate.</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The Administrative Board may award lifetime memberships. Those awarded lifetime memberships have the cost of their membership (individual, couple, or family) waived.</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Members receive an annual membership card. Anyone not possessing a valid membership card and</w:t>
      </w:r>
      <w:r w:rsidR="00681B84">
        <w:rPr>
          <w:rFonts w:ascii="Times New Roman" w:hAnsi="Times New Roman" w:cs="Times New Roman"/>
          <w:color w:val="000000"/>
          <w:sz w:val="24"/>
          <w:szCs w:val="24"/>
        </w:rPr>
        <w:t xml:space="preserve">, </w:t>
      </w:r>
      <w:r w:rsidR="00681B84" w:rsidRPr="00EE1541">
        <w:rPr>
          <w:rFonts w:ascii="Times New Roman" w:hAnsi="Times New Roman" w:cs="Times New Roman"/>
          <w:color w:val="000000"/>
          <w:sz w:val="24"/>
          <w:szCs w:val="24"/>
        </w:rPr>
        <w:t>if issued, a</w:t>
      </w:r>
      <w:r>
        <w:rPr>
          <w:rFonts w:ascii="Times New Roman" w:hAnsi="Times New Roman" w:cs="Times New Roman"/>
          <w:color w:val="000000"/>
          <w:sz w:val="24"/>
          <w:szCs w:val="24"/>
        </w:rPr>
        <w:t xml:space="preserve"> safety card on their person at all times at an event, will not be acknowledged as a member in good standing and may not participate in any event activities until confirmed by an Administrative Board member.</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color w:val="000000"/>
          <w:sz w:val="24"/>
          <w:szCs w:val="24"/>
          <w:u w:val="single"/>
        </w:rPr>
        <w:t>Guest Participants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Individuals who are members of other reenacting organizations, or are individual reenactors, must complete</w:t>
      </w:r>
      <w:r w:rsidR="00681B84" w:rsidRPr="00EE1541">
        <w:rPr>
          <w:rFonts w:ascii="Times New Roman" w:hAnsi="Times New Roman" w:cs="Times New Roman"/>
          <w:color w:val="000000"/>
          <w:sz w:val="24"/>
          <w:szCs w:val="24"/>
        </w:rPr>
        <w:t xml:space="preserve"> the</w:t>
      </w:r>
      <w:r>
        <w:rPr>
          <w:rFonts w:ascii="Times New Roman" w:hAnsi="Times New Roman" w:cs="Times New Roman"/>
          <w:color w:val="000000"/>
          <w:sz w:val="24"/>
          <w:szCs w:val="24"/>
        </w:rPr>
        <w:t xml:space="preserve"> </w:t>
      </w:r>
      <w:r>
        <w:rPr>
          <w:rFonts w:ascii="Times New Roman" w:hAnsi="Times New Roman" w:cs="Times New Roman"/>
          <w:i/>
          <w:iCs/>
          <w:color w:val="000000"/>
          <w:sz w:val="24"/>
          <w:szCs w:val="24"/>
        </w:rPr>
        <w:t>NCWA Membership Application</w:t>
      </w:r>
      <w:r>
        <w:rPr>
          <w:rFonts w:ascii="Times New Roman" w:hAnsi="Times New Roman" w:cs="Times New Roman"/>
          <w:color w:val="000000"/>
          <w:sz w:val="24"/>
          <w:szCs w:val="24"/>
        </w:rPr>
        <w:t xml:space="preserve">, including a </w:t>
      </w:r>
      <w:r>
        <w:rPr>
          <w:rFonts w:ascii="Times New Roman" w:hAnsi="Times New Roman" w:cs="Times New Roman"/>
          <w:i/>
          <w:iCs/>
          <w:color w:val="000000"/>
          <w:sz w:val="24"/>
          <w:szCs w:val="24"/>
        </w:rPr>
        <w:t>Liability Release,</w:t>
      </w:r>
      <w:r>
        <w:rPr>
          <w:rFonts w:ascii="Times New Roman" w:hAnsi="Times New Roman" w:cs="Times New Roman"/>
          <w:color w:val="000000"/>
          <w:sz w:val="24"/>
          <w:szCs w:val="24"/>
        </w:rPr>
        <w:t xml:space="preserve"> and fees, which might apply, to attend any NCWA controlled events. Such individuals must also take and pass the</w:t>
      </w:r>
      <w:r w:rsidR="00681B84">
        <w:rPr>
          <w:rFonts w:ascii="Times New Roman" w:hAnsi="Times New Roman" w:cs="Times New Roman"/>
          <w:color w:val="000000"/>
          <w:sz w:val="24"/>
          <w:szCs w:val="24"/>
        </w:rPr>
        <w:t xml:space="preserve"> </w:t>
      </w:r>
      <w:r w:rsidR="00681B84" w:rsidRPr="00EE1541">
        <w:rPr>
          <w:rFonts w:ascii="Times New Roman" w:hAnsi="Times New Roman" w:cs="Times New Roman"/>
          <w:color w:val="000000"/>
          <w:sz w:val="24"/>
          <w:szCs w:val="24"/>
        </w:rPr>
        <w:t>PACWR or</w:t>
      </w:r>
      <w:r>
        <w:rPr>
          <w:rFonts w:ascii="Times New Roman" w:hAnsi="Times New Roman" w:cs="Times New Roman"/>
          <w:color w:val="000000"/>
          <w:sz w:val="24"/>
          <w:szCs w:val="24"/>
        </w:rPr>
        <w:t xml:space="preserve"> </w:t>
      </w:r>
      <w:r>
        <w:rPr>
          <w:rFonts w:ascii="Times New Roman" w:hAnsi="Times New Roman" w:cs="Times New Roman"/>
          <w:i/>
          <w:iCs/>
          <w:color w:val="000000"/>
          <w:sz w:val="24"/>
          <w:szCs w:val="24"/>
        </w:rPr>
        <w:t>NCWA Safety Test</w:t>
      </w:r>
      <w:r>
        <w:rPr>
          <w:rFonts w:ascii="Times New Roman" w:hAnsi="Times New Roman" w:cs="Times New Roman"/>
          <w:color w:val="000000"/>
          <w:sz w:val="24"/>
          <w:szCs w:val="24"/>
        </w:rPr>
        <w:t xml:space="preserve"> in order to participate.</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The Guest Participant Liaison, or designated representative, informs the Branch Commanders of all pre-registered guest participants prior to the event.</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3"/>
          <w:szCs w:val="23"/>
        </w:rPr>
        <w:t>Guest participants participate under the supervision of the Branch Commanders, as appropriate. Rank of guest participant is determined by the respective Army Commander on a per event basis.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color w:val="000000"/>
          <w:sz w:val="24"/>
          <w:szCs w:val="24"/>
          <w:u w:val="single"/>
        </w:rPr>
        <w:t>Minors as Members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Minors are subject to all rules and regulations of the NCWA.</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B207FB" w:rsidRDefault="00FD5313" w:rsidP="00E63010">
      <w:pPr>
        <w:widowControl w:val="0"/>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Minors under the age of 12 are prohibited from membership in military units.</w:t>
      </w:r>
      <w:bookmarkStart w:id="3" w:name="page4"/>
      <w:bookmarkEnd w:id="3"/>
    </w:p>
    <w:p w:rsidR="00B207FB" w:rsidRDefault="00B207FB" w:rsidP="00E63010">
      <w:pPr>
        <w:widowControl w:val="0"/>
        <w:autoSpaceDE w:val="0"/>
        <w:autoSpaceDN w:val="0"/>
        <w:adjustRightInd w:val="0"/>
        <w:spacing w:after="0" w:line="240" w:lineRule="auto"/>
        <w:rPr>
          <w:rFonts w:ascii="Times New Roman" w:hAnsi="Times New Roman" w:cs="Times New Roman"/>
          <w:color w:val="000000"/>
          <w:sz w:val="24"/>
          <w:szCs w:val="24"/>
        </w:rPr>
      </w:pPr>
    </w:p>
    <w:p w:rsidR="005126CF" w:rsidRDefault="00B207FB"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A</w:t>
      </w:r>
      <w:r w:rsidR="00FD5313">
        <w:rPr>
          <w:rFonts w:ascii="Times New Roman" w:hAnsi="Times New Roman" w:cs="Times New Roman"/>
          <w:sz w:val="24"/>
          <w:szCs w:val="24"/>
        </w:rPr>
        <w:t xml:space="preserve"> minor recognized as an emancipated minor under the laws of the State of California is recognized as an adult under the rules and regulations of the organization.</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875CFC">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All minors at an event must have a parent who is attending such event and is a member of the </w:t>
      </w:r>
      <w:r>
        <w:rPr>
          <w:rFonts w:ascii="Times New Roman" w:hAnsi="Times New Roman" w:cs="Times New Roman"/>
          <w:sz w:val="24"/>
          <w:szCs w:val="24"/>
        </w:rPr>
        <w:lastRenderedPageBreak/>
        <w:t xml:space="preserve">organization. A parent must sign a </w:t>
      </w:r>
      <w:r>
        <w:rPr>
          <w:rFonts w:ascii="Times New Roman" w:hAnsi="Times New Roman" w:cs="Times New Roman"/>
          <w:i/>
          <w:iCs/>
          <w:sz w:val="24"/>
          <w:szCs w:val="24"/>
        </w:rPr>
        <w:t>Minor's Waiver of Liability</w:t>
      </w:r>
      <w:r>
        <w:rPr>
          <w:rFonts w:ascii="Times New Roman" w:hAnsi="Times New Roman" w:cs="Times New Roman"/>
          <w:sz w:val="24"/>
          <w:szCs w:val="24"/>
        </w:rPr>
        <w:t xml:space="preserve"> before the minor may join the organization. Minors may be required to provide a legal proof of age (birth certificate, California I.D., etc.) when joining the NCWA, in which event the Secretary will note such on the</w:t>
      </w:r>
      <w:bookmarkStart w:id="4" w:name="_GoBack"/>
      <w:bookmarkEnd w:id="4"/>
      <w:r w:rsidR="00681B84">
        <w:rPr>
          <w:rFonts w:ascii="Times New Roman" w:hAnsi="Times New Roman" w:cs="Times New Roman"/>
          <w:sz w:val="24"/>
          <w:szCs w:val="24"/>
        </w:rPr>
        <w:t xml:space="preserve"> </w:t>
      </w:r>
      <w:r>
        <w:rPr>
          <w:rFonts w:ascii="Times New Roman" w:hAnsi="Times New Roman" w:cs="Times New Roman"/>
          <w:i/>
          <w:iCs/>
          <w:sz w:val="24"/>
          <w:szCs w:val="24"/>
        </w:rPr>
        <w:t>Minor’s Waiver of Liability</w:t>
      </w:r>
      <w:r>
        <w:rPr>
          <w:rFonts w:ascii="Times New Roman" w:hAnsi="Times New Roman" w:cs="Times New Roman"/>
          <w:sz w:val="24"/>
          <w:szCs w:val="24"/>
        </w:rPr>
        <w:t>.</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In the event that a minor's parent will not be in attendance at an event, such parent may appoint an adult age 21 or older as temporary guardian of the minor by delivery of a written assignment of responsibility executed by the parent and delivered to a Branch Commander through such minor's Unit Commander. No adult may be responsible for more than two (2) minors at any one time who are not such adult's children.</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The minimum age to carry a weapon, service an artillery piece, or ride with the cavalry is</w:t>
      </w:r>
      <w:r w:rsidR="00E16BFC">
        <w:rPr>
          <w:rFonts w:ascii="Times New Roman" w:hAnsi="Times New Roman" w:cs="Times New Roman"/>
          <w:sz w:val="24"/>
          <w:szCs w:val="24"/>
        </w:rPr>
        <w:t xml:space="preserve"> </w:t>
      </w:r>
      <w:r w:rsidR="00E16BFC" w:rsidRPr="00EE1541">
        <w:rPr>
          <w:rFonts w:ascii="Times New Roman" w:hAnsi="Times New Roman" w:cs="Times New Roman"/>
          <w:sz w:val="24"/>
          <w:szCs w:val="24"/>
        </w:rPr>
        <w:t>12</w:t>
      </w:r>
      <w:r>
        <w:rPr>
          <w:rFonts w:ascii="Times New Roman" w:hAnsi="Times New Roman" w:cs="Times New Roman"/>
          <w:sz w:val="24"/>
          <w:szCs w:val="24"/>
        </w:rPr>
        <w:t xml:space="preserve">  years. </w:t>
      </w:r>
      <w:r>
        <w:rPr>
          <w:rFonts w:ascii="Times New Roman" w:hAnsi="Times New Roman" w:cs="Times New Roman"/>
          <w:b/>
          <w:bCs/>
          <w:i/>
          <w:iCs/>
          <w:sz w:val="24"/>
          <w:szCs w:val="24"/>
        </w:rPr>
        <w:t xml:space="preserve">No one under the age of </w:t>
      </w:r>
      <w:r w:rsidR="00E16BFC" w:rsidRPr="00EE1541">
        <w:rPr>
          <w:rFonts w:ascii="Times New Roman" w:hAnsi="Times New Roman" w:cs="Times New Roman"/>
          <w:b/>
          <w:bCs/>
          <w:iCs/>
          <w:sz w:val="24"/>
          <w:szCs w:val="24"/>
        </w:rPr>
        <w:t>12</w:t>
      </w:r>
      <w:r w:rsidR="00E16BFC">
        <w:rPr>
          <w:rFonts w:ascii="Times New Roman" w:hAnsi="Times New Roman" w:cs="Times New Roman"/>
          <w:b/>
          <w:bCs/>
          <w:i/>
          <w:iCs/>
          <w:sz w:val="24"/>
          <w:szCs w:val="24"/>
        </w:rPr>
        <w:t xml:space="preserve"> </w:t>
      </w:r>
      <w:r>
        <w:rPr>
          <w:rFonts w:ascii="Times New Roman" w:hAnsi="Times New Roman" w:cs="Times New Roman"/>
          <w:b/>
          <w:bCs/>
          <w:i/>
          <w:iCs/>
          <w:sz w:val="24"/>
          <w:szCs w:val="24"/>
        </w:rPr>
        <w:t>is allowed on the battlefield.</w:t>
      </w:r>
      <w:r>
        <w:rPr>
          <w:rFonts w:ascii="Times New Roman" w:hAnsi="Times New Roman" w:cs="Times New Roman"/>
          <w:sz w:val="24"/>
          <w:szCs w:val="24"/>
        </w:rPr>
        <w:t xml:space="preserve"> No one under the age of </w:t>
      </w:r>
      <w:r w:rsidR="00E16BFC">
        <w:rPr>
          <w:rFonts w:ascii="Times New Roman" w:hAnsi="Times New Roman" w:cs="Times New Roman"/>
          <w:sz w:val="24"/>
          <w:szCs w:val="24"/>
        </w:rPr>
        <w:t xml:space="preserve"> </w:t>
      </w:r>
      <w:r w:rsidR="00E16BFC" w:rsidRPr="00EE1541">
        <w:rPr>
          <w:rFonts w:ascii="Times New Roman" w:hAnsi="Times New Roman" w:cs="Times New Roman"/>
          <w:sz w:val="24"/>
          <w:szCs w:val="24"/>
        </w:rPr>
        <w:t>12</w:t>
      </w:r>
      <w:r>
        <w:rPr>
          <w:rFonts w:ascii="Times New Roman" w:hAnsi="Times New Roman" w:cs="Times New Roman"/>
          <w:sz w:val="24"/>
          <w:szCs w:val="24"/>
        </w:rPr>
        <w:t xml:space="preserve"> will carry or use a weapon of any type, in camp or on the battlefield.</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A parent or guardian is responsible for the supervision of the minor(s) under his or her care at all times during an NCWA controlled event. Parents or guardians who do not supervise their minors are subject to disciplinary action.</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sz w:val="24"/>
          <w:szCs w:val="24"/>
          <w:u w:val="single"/>
        </w:rPr>
        <w:t>Transfers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 xml:space="preserve">For rank/structure purposes, only the official </w:t>
      </w:r>
      <w:r>
        <w:rPr>
          <w:rFonts w:ascii="Times New Roman" w:hAnsi="Times New Roman" w:cs="Times New Roman"/>
          <w:i/>
          <w:iCs/>
          <w:color w:val="000000"/>
          <w:sz w:val="24"/>
          <w:szCs w:val="24"/>
        </w:rPr>
        <w:t>NCWA Transfer Form</w:t>
      </w:r>
      <w:r>
        <w:rPr>
          <w:rFonts w:ascii="Times New Roman" w:hAnsi="Times New Roman" w:cs="Times New Roman"/>
          <w:color w:val="000000"/>
          <w:sz w:val="24"/>
          <w:szCs w:val="24"/>
        </w:rPr>
        <w:t xml:space="preserve"> will be used. In addition, all transfers will take effect at the next regularly scheduled Rank Ratio event after transfer papers are submitted.</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Individuals are allowed one (1) transfer per year, unless approved by the Administrative Board.</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A Unit Commander may refuse a transfer; however, written cause for the refusal must be submitted to the Administrative Board.</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color w:val="000000"/>
          <w:sz w:val="24"/>
          <w:szCs w:val="24"/>
          <w:u w:val="single"/>
        </w:rPr>
        <w:t>COMMITTEES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color w:val="000000"/>
          <w:sz w:val="24"/>
          <w:szCs w:val="24"/>
          <w:u w:val="single"/>
        </w:rPr>
        <w:t>General Committee Operations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Membership in any of the standing committees is open to any member in good standing of the NCWA. Only those qualified to vote in NCWA General Elections are allowed to vote at committee meetings.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 xml:space="preserve">The Administrative Board may create </w:t>
      </w:r>
      <w:r>
        <w:rPr>
          <w:rFonts w:ascii="Times New Roman" w:hAnsi="Times New Roman" w:cs="Times New Roman"/>
          <w:i/>
          <w:iCs/>
          <w:color w:val="000000"/>
          <w:sz w:val="24"/>
          <w:szCs w:val="24"/>
        </w:rPr>
        <w:t>ad hoc</w:t>
      </w:r>
      <w:r>
        <w:rPr>
          <w:rFonts w:ascii="Times New Roman" w:hAnsi="Times New Roman" w:cs="Times New Roman"/>
          <w:color w:val="000000"/>
          <w:sz w:val="24"/>
          <w:szCs w:val="24"/>
        </w:rPr>
        <w:t xml:space="preserve"> committees as necessary.</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The chairpersons of standing committees are elected by the committee members annually at the general membership meeting, or at the first meeting of that committee held during the calendar year, except:</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ind w:left="1440" w:hanging="360"/>
        <w:rPr>
          <w:rFonts w:ascii="Times New Roman" w:hAnsi="Times New Roman" w:cs="Times New Roman"/>
          <w:sz w:val="24"/>
          <w:szCs w:val="24"/>
        </w:rPr>
      </w:pPr>
      <w:r>
        <w:rPr>
          <w:rFonts w:ascii="Times New Roman" w:hAnsi="Times New Roman" w:cs="Times New Roman"/>
          <w:color w:val="000000"/>
          <w:sz w:val="24"/>
          <w:szCs w:val="24"/>
        </w:rPr>
        <w:t xml:space="preserve">An Administrative Board member is the chairperson of the Safety/First Aid Committee unless a member is appointed by the Administrative Board and accepts the position; and </w:t>
      </w:r>
    </w:p>
    <w:p w:rsidR="005126CF" w:rsidRDefault="00FD5313" w:rsidP="00E63010">
      <w:pPr>
        <w:widowControl w:val="0"/>
        <w:tabs>
          <w:tab w:val="left" w:pos="1060"/>
        </w:tabs>
        <w:autoSpaceDE w:val="0"/>
        <w:autoSpaceDN w:val="0"/>
        <w:adjustRightInd w:val="0"/>
        <w:spacing w:after="0" w:line="240" w:lineRule="auto"/>
        <w:ind w:left="1440" w:hanging="360"/>
        <w:rPr>
          <w:rFonts w:ascii="Times New Roman" w:hAnsi="Times New Roman" w:cs="Times New Roman"/>
          <w:sz w:val="24"/>
          <w:szCs w:val="24"/>
        </w:rPr>
      </w:pPr>
      <w:r>
        <w:rPr>
          <w:rFonts w:ascii="Times New Roman" w:hAnsi="Times New Roman" w:cs="Times New Roman"/>
          <w:color w:val="000000"/>
          <w:sz w:val="24"/>
          <w:szCs w:val="24"/>
        </w:rPr>
        <w:lastRenderedPageBreak/>
        <w:t>The Vice-President is Chairperson of the Planning Committee.</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Names of chairpersons are submitted to the Secretary upon election.</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The chairperson of each standing committee submits a line item budget request to the Administrative Board for approval. Once the Administrative Board has approved the budget, expenses can be incurred up to the line item budget limits. Additional funding over the specified budget requires prior Administrative Board approval.</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Each standing committee reports on business it has conducted at meetings of the Combined Boards. Written committee reports, with attendees listed, will be submitted to the Administrative and Unit Boards prior to the Combined Boards meeting.</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color w:val="000000"/>
          <w:sz w:val="24"/>
          <w:szCs w:val="24"/>
          <w:u w:val="single"/>
        </w:rPr>
        <w:t>Planning Committee</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Pr="00525D8E" w:rsidRDefault="00FD5313" w:rsidP="00E63010">
      <w:pPr>
        <w:widowControl w:val="0"/>
        <w:overflowPunct w:val="0"/>
        <w:autoSpaceDE w:val="0"/>
        <w:autoSpaceDN w:val="0"/>
        <w:adjustRightInd w:val="0"/>
        <w:spacing w:after="0" w:line="240" w:lineRule="auto"/>
        <w:rPr>
          <w:rFonts w:ascii="Times New Roman" w:hAnsi="Times New Roman" w:cs="Times New Roman"/>
          <w:strike/>
          <w:sz w:val="24"/>
          <w:szCs w:val="24"/>
        </w:rPr>
      </w:pPr>
      <w:r>
        <w:rPr>
          <w:rFonts w:ascii="Times New Roman" w:hAnsi="Times New Roman" w:cs="Times New Roman"/>
          <w:color w:val="000000"/>
          <w:sz w:val="24"/>
          <w:szCs w:val="24"/>
        </w:rPr>
        <w:t>The Planning Committee reports to the Combined Boards and is the operational development group of the NCWA. The Planning Committee develops the dates, locations, and overall operational schedule for</w:t>
      </w:r>
      <w:r w:rsidR="00525D8E">
        <w:rPr>
          <w:rFonts w:ascii="Times New Roman" w:hAnsi="Times New Roman" w:cs="Times New Roman"/>
          <w:color w:val="000000"/>
          <w:sz w:val="24"/>
          <w:szCs w:val="24"/>
        </w:rPr>
        <w:t xml:space="preserve"> </w:t>
      </w:r>
      <w:r w:rsidR="00525D8E" w:rsidRPr="0058001A">
        <w:rPr>
          <w:rFonts w:ascii="Times New Roman" w:hAnsi="Times New Roman" w:cs="Times New Roman"/>
          <w:color w:val="000000"/>
          <w:sz w:val="24"/>
          <w:szCs w:val="24"/>
        </w:rPr>
        <w:t>the</w:t>
      </w:r>
      <w:r>
        <w:rPr>
          <w:rFonts w:ascii="Times New Roman" w:hAnsi="Times New Roman" w:cs="Times New Roman"/>
          <w:color w:val="000000"/>
          <w:sz w:val="24"/>
          <w:szCs w:val="24"/>
        </w:rPr>
        <w:t xml:space="preserve"> NCWA, to be developed and planned </w:t>
      </w:r>
      <w:r w:rsidR="00525D8E" w:rsidRPr="0058001A">
        <w:rPr>
          <w:rFonts w:ascii="Times New Roman" w:hAnsi="Times New Roman" w:cs="Times New Roman"/>
          <w:color w:val="000000"/>
          <w:sz w:val="24"/>
          <w:szCs w:val="24"/>
        </w:rPr>
        <w:t>as far in advance as is</w:t>
      </w:r>
      <w:r w:rsidR="00525D8E">
        <w:rPr>
          <w:rFonts w:ascii="Times New Roman" w:hAnsi="Times New Roman" w:cs="Times New Roman"/>
          <w:b/>
          <w:color w:val="000000"/>
          <w:sz w:val="24"/>
          <w:szCs w:val="24"/>
          <w:u w:val="single"/>
        </w:rPr>
        <w:t xml:space="preserve"> </w:t>
      </w:r>
      <w:r w:rsidR="00525D8E" w:rsidRPr="0058001A">
        <w:rPr>
          <w:rFonts w:ascii="Times New Roman" w:hAnsi="Times New Roman" w:cs="Times New Roman"/>
          <w:color w:val="000000"/>
          <w:sz w:val="24"/>
          <w:szCs w:val="24"/>
        </w:rPr>
        <w:t>practicable.</w:t>
      </w:r>
      <w:r w:rsidR="00525D8E">
        <w:rPr>
          <w:rFonts w:ascii="Times New Roman" w:hAnsi="Times New Roman" w:cs="Times New Roman"/>
          <w:color w:val="000000"/>
          <w:sz w:val="24"/>
          <w:szCs w:val="24"/>
        </w:rPr>
        <w:t xml:space="preserve"> </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The Planning Committee Chairperson appoints an event coordinator or event committee to administer each event.</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The schedule is presented to the Unit Board at the fourth quarterly meeting of the year preceding implementation of the schedule for approval. Changes to the schedule following this date are also presented to the Unit Board for approval; if there is no regularly scheduled meeting of the Unit Board prior to the changed event, then the Branch Commanders and members of the Administrative Board may approve the change by majority vote.</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D54690"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 xml:space="preserve">The Planning Committee </w:t>
      </w:r>
      <w:r w:rsidRPr="0058001A">
        <w:rPr>
          <w:rFonts w:ascii="Times New Roman" w:hAnsi="Times New Roman" w:cs="Times New Roman"/>
          <w:color w:val="000000"/>
          <w:sz w:val="24"/>
          <w:szCs w:val="24"/>
        </w:rPr>
        <w:t>may</w:t>
      </w:r>
      <w:r w:rsidR="00FD5313">
        <w:rPr>
          <w:rFonts w:ascii="Times New Roman" w:hAnsi="Times New Roman" w:cs="Times New Roman"/>
          <w:color w:val="000000"/>
          <w:sz w:val="24"/>
          <w:szCs w:val="24"/>
        </w:rPr>
        <w:t xml:space="preserve"> designate at least four (4) events each year as Rank Ratio, to be approved by the Combined Boards in conjunction with the event schedule.</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Unless otherwise specified by the contract or the event site, all internal event schedules (e.g., battle times) shall be approved by event planners and Branch Commanders no less than two (2) months before an event, and shall not be changed during such two months.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 xml:space="preserve">Individual units may attend or sponsor events not being planned, initiated or sponsored by the NCWA </w:t>
      </w:r>
      <w:r>
        <w:rPr>
          <w:rFonts w:ascii="Times New Roman" w:hAnsi="Times New Roman" w:cs="Times New Roman"/>
          <w:i/>
          <w:iCs/>
          <w:color w:val="000000"/>
          <w:sz w:val="24"/>
          <w:szCs w:val="24"/>
        </w:rPr>
        <w:t>as NCWA members</w:t>
      </w:r>
      <w:r>
        <w:rPr>
          <w:rFonts w:ascii="Times New Roman" w:hAnsi="Times New Roman" w:cs="Times New Roman"/>
          <w:color w:val="000000"/>
          <w:sz w:val="24"/>
          <w:szCs w:val="24"/>
        </w:rPr>
        <w:t xml:space="preserve"> only if:</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A51784" w:rsidRDefault="00FD5313" w:rsidP="00E63010">
      <w:pPr>
        <w:widowControl w:val="0"/>
        <w:overflowPunct w:val="0"/>
        <w:autoSpaceDE w:val="0"/>
        <w:autoSpaceDN w:val="0"/>
        <w:adjustRightInd w:val="0"/>
        <w:spacing w:after="0" w:line="240" w:lineRule="auto"/>
        <w:ind w:left="1440" w:hanging="360"/>
        <w:rPr>
          <w:rFonts w:ascii="Times New Roman" w:hAnsi="Times New Roman" w:cs="Times New Roman"/>
          <w:sz w:val="24"/>
          <w:szCs w:val="24"/>
        </w:rPr>
      </w:pPr>
      <w:r>
        <w:rPr>
          <w:rFonts w:ascii="Times New Roman" w:hAnsi="Times New Roman" w:cs="Times New Roman"/>
          <w:color w:val="000000"/>
          <w:sz w:val="24"/>
          <w:szCs w:val="24"/>
        </w:rPr>
        <w:t xml:space="preserve">The Administrative Board expressly approves the NCWA’s involvement in the event; The NCWA is named as an additional insured under the policy of liability insurance for the event with a minimum policy limit of $2,000,000 per occurrence; or </w:t>
      </w:r>
    </w:p>
    <w:p w:rsidR="005126CF" w:rsidRDefault="00FD5313" w:rsidP="00E63010">
      <w:pPr>
        <w:widowControl w:val="0"/>
        <w:overflowPunct w:val="0"/>
        <w:autoSpaceDE w:val="0"/>
        <w:autoSpaceDN w:val="0"/>
        <w:adjustRightInd w:val="0"/>
        <w:spacing w:after="0" w:line="240" w:lineRule="auto"/>
        <w:ind w:left="1440" w:hanging="360"/>
        <w:rPr>
          <w:rFonts w:ascii="Times New Roman" w:hAnsi="Times New Roman" w:cs="Times New Roman"/>
          <w:sz w:val="24"/>
          <w:szCs w:val="24"/>
        </w:rPr>
      </w:pPr>
      <w:r>
        <w:rPr>
          <w:rFonts w:ascii="Times New Roman" w:hAnsi="Times New Roman" w:cs="Times New Roman"/>
          <w:color w:val="000000"/>
          <w:sz w:val="24"/>
          <w:szCs w:val="24"/>
        </w:rPr>
        <w:t xml:space="preserve">The Administrative Board approves the application of the NCWA’s own liability policy to the event. </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Otherwise</w:t>
      </w:r>
      <w:r>
        <w:rPr>
          <w:rFonts w:ascii="Times New Roman" w:hAnsi="Times New Roman" w:cs="Times New Roman"/>
          <w:i/>
          <w:iCs/>
          <w:color w:val="000000"/>
          <w:sz w:val="24"/>
          <w:szCs w:val="24"/>
        </w:rPr>
        <w:t>,</w:t>
      </w:r>
      <w:r>
        <w:rPr>
          <w:rFonts w:ascii="Times New Roman" w:hAnsi="Times New Roman" w:cs="Times New Roman"/>
          <w:color w:val="000000"/>
          <w:sz w:val="24"/>
          <w:szCs w:val="24"/>
        </w:rPr>
        <w:t xml:space="preserve"> units and individual members of the NCWA may only attend non-NCWA organized events in their individual capacities. They may not make any representation (verbally, in writing, </w:t>
      </w:r>
      <w:r>
        <w:rPr>
          <w:rFonts w:ascii="Times New Roman" w:hAnsi="Times New Roman" w:cs="Times New Roman"/>
          <w:color w:val="000000"/>
          <w:sz w:val="24"/>
          <w:szCs w:val="24"/>
        </w:rPr>
        <w:lastRenderedPageBreak/>
        <w:t xml:space="preserve">or by some other medium) that they are representatives of the NCWA. They may not distribute any literature concerning the NCWA. </w:t>
      </w:r>
      <w:r>
        <w:rPr>
          <w:rFonts w:ascii="Times New Roman" w:hAnsi="Times New Roman" w:cs="Times New Roman"/>
          <w:i/>
          <w:iCs/>
          <w:color w:val="000000"/>
          <w:sz w:val="24"/>
          <w:szCs w:val="24"/>
        </w:rPr>
        <w:t>(This provision does not apply to educational</w:t>
      </w:r>
      <w:r w:rsidR="00D54690">
        <w:rPr>
          <w:rFonts w:ascii="Times New Roman" w:hAnsi="Times New Roman" w:cs="Times New Roman"/>
          <w:i/>
          <w:iCs/>
          <w:color w:val="000000"/>
          <w:sz w:val="24"/>
          <w:szCs w:val="24"/>
        </w:rPr>
        <w:t xml:space="preserve"> </w:t>
      </w:r>
      <w:r>
        <w:rPr>
          <w:rFonts w:ascii="Times New Roman" w:hAnsi="Times New Roman" w:cs="Times New Roman"/>
          <w:i/>
          <w:iCs/>
          <w:color w:val="000000"/>
          <w:sz w:val="24"/>
          <w:szCs w:val="24"/>
        </w:rPr>
        <w:t>programs offered to schools and civic organizations by a group under ten (10) people where firearms are not fired, or at Speakers' Bureau programs.)</w:t>
      </w:r>
    </w:p>
    <w:p w:rsidR="00B207FB" w:rsidRDefault="00B207FB" w:rsidP="00E63010">
      <w:pPr>
        <w:widowControl w:val="0"/>
        <w:autoSpaceDE w:val="0"/>
        <w:autoSpaceDN w:val="0"/>
        <w:adjustRightInd w:val="0"/>
        <w:spacing w:after="0" w:line="240" w:lineRule="auto"/>
        <w:rPr>
          <w:rFonts w:ascii="Times New Roman" w:hAnsi="Times New Roman" w:cs="Times New Roman"/>
          <w:b/>
          <w:bCs/>
          <w:sz w:val="24"/>
          <w:szCs w:val="24"/>
          <w:u w:val="single"/>
        </w:rPr>
      </w:pPr>
      <w:bookmarkStart w:id="5" w:name="page6"/>
      <w:bookmarkEnd w:id="5"/>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sz w:val="24"/>
          <w:szCs w:val="24"/>
          <w:u w:val="single"/>
        </w:rPr>
        <w:t>Safety and First Aid Committee</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3"/>
          <w:szCs w:val="23"/>
        </w:rPr>
        <w:t>The Safety and First Aid Committee is comprised of the Safety Chairperson, the First Aid Administrator, Branch Commander Provosts, Branch Equine Safety Officers, and any other representatives within the NCWA directly concerned with spectator and/or participant safety.</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The First Aid Administrator organizes the First Aid Team, whose purpose is to respond to any emergency medical incidents at events. The members of the First Aid Team are chosen at the discretion of the First Aid Administrator. Each member must supply documentation demonstrating they have received medical training greater or equivalent to the Basic First Aid Level and CPR of the American Red Cross. Documentation will be kept on file by the Secretary.</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color w:val="000000"/>
          <w:sz w:val="24"/>
          <w:szCs w:val="24"/>
          <w:u w:val="single"/>
        </w:rPr>
        <w:t>NCWA ELECTIONS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color w:val="000000"/>
          <w:sz w:val="24"/>
          <w:szCs w:val="24"/>
          <w:u w:val="single"/>
        </w:rPr>
        <w:t>Annual General Election</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 xml:space="preserve">The Election </w:t>
      </w:r>
      <w:r w:rsidR="00B10ECC">
        <w:rPr>
          <w:rFonts w:ascii="Times New Roman" w:hAnsi="Times New Roman" w:cs="Times New Roman"/>
          <w:color w:val="000000"/>
          <w:sz w:val="24"/>
          <w:szCs w:val="24"/>
        </w:rPr>
        <w:t xml:space="preserve">Administrator places a </w:t>
      </w:r>
      <w:r w:rsidR="00B10ECC" w:rsidRPr="00C561E3">
        <w:rPr>
          <w:rFonts w:ascii="Times New Roman" w:hAnsi="Times New Roman" w:cs="Times New Roman"/>
          <w:color w:val="000000"/>
          <w:sz w:val="24"/>
          <w:szCs w:val="24"/>
        </w:rPr>
        <w:t>notice</w:t>
      </w:r>
      <w:r w:rsidR="00783329">
        <w:rPr>
          <w:rFonts w:ascii="Times New Roman" w:hAnsi="Times New Roman" w:cs="Times New Roman"/>
          <w:color w:val="000000"/>
          <w:sz w:val="24"/>
          <w:szCs w:val="24"/>
        </w:rPr>
        <w:t xml:space="preserve"> </w:t>
      </w:r>
      <w:r w:rsidR="00B10ECC" w:rsidRPr="00C561E3">
        <w:rPr>
          <w:rFonts w:ascii="Times New Roman" w:hAnsi="Times New Roman" w:cs="Times New Roman"/>
          <w:color w:val="000000"/>
          <w:sz w:val="24"/>
          <w:szCs w:val="24"/>
        </w:rPr>
        <w:t>on the NCWA website, www.ncwa</w:t>
      </w:r>
      <w:r w:rsidR="00D54690" w:rsidRPr="0058001A">
        <w:rPr>
          <w:rFonts w:ascii="Times New Roman" w:hAnsi="Times New Roman" w:cs="Times New Roman"/>
          <w:color w:val="000000"/>
          <w:sz w:val="24"/>
          <w:szCs w:val="24"/>
        </w:rPr>
        <w:t>1863</w:t>
      </w:r>
      <w:r w:rsidR="00B10ECC" w:rsidRPr="00C561E3">
        <w:rPr>
          <w:rFonts w:ascii="Times New Roman" w:hAnsi="Times New Roman" w:cs="Times New Roman"/>
          <w:color w:val="000000"/>
          <w:sz w:val="24"/>
          <w:szCs w:val="24"/>
        </w:rPr>
        <w:t xml:space="preserve">.org, made available to </w:t>
      </w:r>
      <w:r w:rsidRPr="00C561E3">
        <w:rPr>
          <w:rFonts w:ascii="Times New Roman" w:hAnsi="Times New Roman" w:cs="Times New Roman"/>
          <w:color w:val="000000"/>
          <w:sz w:val="24"/>
          <w:szCs w:val="24"/>
        </w:rPr>
        <w:t>the membership in the month of September</w:t>
      </w:r>
      <w:r>
        <w:rPr>
          <w:rFonts w:ascii="Times New Roman" w:hAnsi="Times New Roman" w:cs="Times New Roman"/>
          <w:color w:val="000000"/>
          <w:sz w:val="24"/>
          <w:szCs w:val="24"/>
        </w:rPr>
        <w:t>, informing parties as to what address a written statement of candidacy must be sent and specifying a date no earlier than November 1 for the closing of statements of candidacy, after which date statements will not be accepted.</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No later than December 1, the Election Administrator, or those acting under the direction of the Election Administrator, mails ballots and supporting materials to the members of the organization eligible to vote at the date of the election. Ballots shall allow for a write-in candidate for any elected position.</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Elections are conducted and finalized at the Annual Membership Meeting.</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The Election Administrator takes necessary steps to insure that the ballots are in a form that cannot be counterfeited. In the event that such steps require a system that infringes upon the secrecy of the ballot process, the Election Administrator shall be held to the highest standards of privacy and discloses to no one the vote of any member of the organization, whether expressed individually or as a reflection of how a unit voted.</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It is the responsibility of each individual member to determine that his or her ballot has been properly secured, completed and returned. Members who shall not be present to vote at the Annual Membership Meeting bear the responsibility for timely delivery of absentee ballots or proxies.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1B48D8" w:rsidRPr="00C561E3"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 xml:space="preserve">The winner of each position shall be the party who receives the greatest number of votes cast for the respective position and need not constitute a majority in the event that more than two parties are standing for a </w:t>
      </w:r>
      <w:r w:rsidRPr="001B48D8">
        <w:rPr>
          <w:rFonts w:ascii="Times New Roman" w:hAnsi="Times New Roman" w:cs="Times New Roman"/>
          <w:color w:val="000000"/>
          <w:sz w:val="24"/>
          <w:szCs w:val="24"/>
        </w:rPr>
        <w:t xml:space="preserve">single position. Election results shall be announced immediately after </w:t>
      </w:r>
      <w:r w:rsidRPr="001B48D8">
        <w:rPr>
          <w:rFonts w:ascii="Times New Roman" w:hAnsi="Times New Roman" w:cs="Times New Roman"/>
          <w:color w:val="000000"/>
          <w:sz w:val="24"/>
          <w:szCs w:val="24"/>
        </w:rPr>
        <w:lastRenderedPageBreak/>
        <w:t>tabulation and shall also be immediately</w:t>
      </w:r>
      <w:r>
        <w:rPr>
          <w:rFonts w:ascii="Times New Roman" w:hAnsi="Times New Roman" w:cs="Times New Roman"/>
          <w:color w:val="000000"/>
          <w:sz w:val="24"/>
          <w:szCs w:val="24"/>
        </w:rPr>
        <w:t xml:space="preserve"> submitted to the Dispatch for publication</w:t>
      </w:r>
      <w:r w:rsidR="00A51784">
        <w:rPr>
          <w:rFonts w:ascii="Times New Roman" w:hAnsi="Times New Roman" w:cs="Times New Roman"/>
          <w:color w:val="000000"/>
          <w:sz w:val="24"/>
          <w:szCs w:val="24"/>
        </w:rPr>
        <w:t xml:space="preserve"> in the next scheduled </w:t>
      </w:r>
      <w:r w:rsidR="00A51784" w:rsidRPr="00C561E3">
        <w:rPr>
          <w:rFonts w:ascii="Times New Roman" w:hAnsi="Times New Roman" w:cs="Times New Roman"/>
          <w:color w:val="000000"/>
          <w:sz w:val="24"/>
          <w:szCs w:val="24"/>
        </w:rPr>
        <w:t>edition</w:t>
      </w:r>
      <w:r w:rsidR="001B48D8" w:rsidRPr="00C561E3">
        <w:rPr>
          <w:rFonts w:ascii="Times New Roman" w:hAnsi="Times New Roman" w:cs="Times New Roman"/>
          <w:color w:val="000000"/>
          <w:sz w:val="24"/>
          <w:szCs w:val="24"/>
        </w:rPr>
        <w:t>, and on the NCWA website, www.ncwa</w:t>
      </w:r>
      <w:r w:rsidR="00525D8E" w:rsidRPr="0058001A">
        <w:rPr>
          <w:rFonts w:ascii="Times New Roman" w:hAnsi="Times New Roman" w:cs="Times New Roman"/>
          <w:color w:val="000000"/>
          <w:sz w:val="24"/>
          <w:szCs w:val="24"/>
        </w:rPr>
        <w:t>1863</w:t>
      </w:r>
      <w:r w:rsidR="001B48D8" w:rsidRPr="00C561E3">
        <w:rPr>
          <w:rFonts w:ascii="Times New Roman" w:hAnsi="Times New Roman" w:cs="Times New Roman"/>
          <w:color w:val="000000"/>
          <w:sz w:val="24"/>
          <w:szCs w:val="24"/>
        </w:rPr>
        <w:t>.org.</w:t>
      </w:r>
    </w:p>
    <w:p w:rsidR="005126CF" w:rsidRDefault="005126CF" w:rsidP="00E63010">
      <w:pPr>
        <w:widowControl w:val="0"/>
        <w:overflowPunct w:val="0"/>
        <w:autoSpaceDE w:val="0"/>
        <w:autoSpaceDN w:val="0"/>
        <w:adjustRightInd w:val="0"/>
        <w:spacing w:after="0" w:line="240" w:lineRule="auto"/>
        <w:rPr>
          <w:rFonts w:ascii="Times New Roman" w:hAnsi="Times New Roman" w:cs="Times New Roman"/>
          <w:sz w:val="24"/>
          <w:szCs w:val="24"/>
        </w:rPr>
      </w:pP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In the event of a tie vote for any position the following procedures will be followed:</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ind w:left="1080"/>
        <w:rPr>
          <w:rFonts w:ascii="Times New Roman" w:hAnsi="Times New Roman" w:cs="Times New Roman"/>
          <w:sz w:val="24"/>
          <w:szCs w:val="24"/>
        </w:rPr>
      </w:pPr>
      <w:r>
        <w:rPr>
          <w:rFonts w:ascii="Times New Roman" w:hAnsi="Times New Roman" w:cs="Times New Roman"/>
          <w:color w:val="000000"/>
          <w:sz w:val="24"/>
          <w:szCs w:val="24"/>
        </w:rPr>
        <w:t xml:space="preserve">For Administrative Board positions, the candidates will be presented to the entire Unit Board who will then vote on them; and </w:t>
      </w:r>
    </w:p>
    <w:p w:rsidR="00B207FB" w:rsidRDefault="00FD5313" w:rsidP="00E63010">
      <w:pPr>
        <w:widowControl w:val="0"/>
        <w:overflowPunct w:val="0"/>
        <w:autoSpaceDE w:val="0"/>
        <w:autoSpaceDN w:val="0"/>
        <w:adjustRightInd w:val="0"/>
        <w:spacing w:after="0" w:line="240" w:lineRule="auto"/>
        <w:ind w:left="1080"/>
        <w:rPr>
          <w:rFonts w:ascii="Times New Roman" w:hAnsi="Times New Roman" w:cs="Times New Roman"/>
          <w:color w:val="000000"/>
          <w:sz w:val="24"/>
          <w:szCs w:val="24"/>
        </w:rPr>
      </w:pPr>
      <w:r>
        <w:rPr>
          <w:rFonts w:ascii="Times New Roman" w:hAnsi="Times New Roman" w:cs="Times New Roman"/>
          <w:color w:val="000000"/>
          <w:sz w:val="24"/>
          <w:szCs w:val="24"/>
        </w:rPr>
        <w:t xml:space="preserve">For Branch Command positions, the candidates will be presented to the Unit Board members of their respective brigades who will then vote on the position. </w:t>
      </w:r>
      <w:bookmarkStart w:id="6" w:name="page7"/>
      <w:bookmarkEnd w:id="6"/>
    </w:p>
    <w:p w:rsidR="00B207FB" w:rsidRDefault="00B207FB" w:rsidP="00E63010">
      <w:pPr>
        <w:widowControl w:val="0"/>
        <w:overflowPunct w:val="0"/>
        <w:autoSpaceDE w:val="0"/>
        <w:autoSpaceDN w:val="0"/>
        <w:adjustRightInd w:val="0"/>
        <w:spacing w:after="0" w:line="240" w:lineRule="auto"/>
        <w:ind w:left="1080"/>
        <w:rPr>
          <w:rFonts w:ascii="Times New Roman" w:hAnsi="Times New Roman" w:cs="Times New Roman"/>
          <w:color w:val="000000"/>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For the Administrative Board</w:t>
      </w:r>
      <w:r w:rsidR="00D54690">
        <w:rPr>
          <w:rFonts w:ascii="Times New Roman" w:hAnsi="Times New Roman" w:cs="Times New Roman"/>
          <w:sz w:val="24"/>
          <w:szCs w:val="24"/>
        </w:rPr>
        <w:t>, these positions are elected</w:t>
      </w:r>
      <w:r w:rsidR="00993713">
        <w:rPr>
          <w:rFonts w:ascii="Times New Roman" w:hAnsi="Times New Roman" w:cs="Times New Roman"/>
          <w:sz w:val="24"/>
          <w:szCs w:val="24"/>
        </w:rPr>
        <w:t xml:space="preserve"> </w:t>
      </w:r>
      <w:r w:rsidR="00993713" w:rsidRPr="0058001A">
        <w:rPr>
          <w:rFonts w:ascii="Times New Roman" w:hAnsi="Times New Roman" w:cs="Times New Roman"/>
          <w:sz w:val="24"/>
          <w:szCs w:val="24"/>
        </w:rPr>
        <w:t>annually</w:t>
      </w:r>
      <w:r>
        <w:rPr>
          <w:rFonts w:ascii="Times New Roman" w:hAnsi="Times New Roman" w:cs="Times New Roman"/>
          <w:sz w:val="24"/>
          <w:szCs w:val="24"/>
        </w:rPr>
        <w:t xml:space="preserve">: </w:t>
      </w:r>
      <w:r>
        <w:rPr>
          <w:rFonts w:ascii="Times New Roman" w:hAnsi="Times New Roman" w:cs="Times New Roman"/>
          <w:i/>
          <w:iCs/>
          <w:sz w:val="24"/>
          <w:szCs w:val="24"/>
        </w:rPr>
        <w:t>President, Vice President,</w:t>
      </w:r>
      <w:r w:rsidR="00617A9B">
        <w:rPr>
          <w:rFonts w:ascii="Times New Roman" w:hAnsi="Times New Roman" w:cs="Times New Roman"/>
          <w:i/>
          <w:iCs/>
          <w:sz w:val="24"/>
          <w:szCs w:val="24"/>
        </w:rPr>
        <w:t xml:space="preserve"> </w:t>
      </w:r>
      <w:r>
        <w:rPr>
          <w:rFonts w:ascii="Times New Roman" w:hAnsi="Times New Roman" w:cs="Times New Roman"/>
          <w:i/>
          <w:iCs/>
          <w:sz w:val="24"/>
          <w:szCs w:val="24"/>
        </w:rPr>
        <w:t xml:space="preserve">Secretary, </w:t>
      </w:r>
      <w:r>
        <w:rPr>
          <w:rFonts w:ascii="Times New Roman" w:hAnsi="Times New Roman" w:cs="Times New Roman"/>
          <w:sz w:val="24"/>
          <w:szCs w:val="24"/>
        </w:rPr>
        <w:t>and</w:t>
      </w:r>
      <w:r>
        <w:rPr>
          <w:rFonts w:ascii="Times New Roman" w:hAnsi="Times New Roman" w:cs="Times New Roman"/>
          <w:i/>
          <w:iCs/>
          <w:sz w:val="24"/>
          <w:szCs w:val="24"/>
        </w:rPr>
        <w:t xml:space="preserve"> Treasurer</w:t>
      </w:r>
      <w:r>
        <w:rPr>
          <w:rFonts w:ascii="Times New Roman" w:hAnsi="Times New Roman" w:cs="Times New Roman"/>
          <w:sz w:val="24"/>
          <w:szCs w:val="24"/>
        </w:rPr>
        <w:t>.</w:t>
      </w:r>
      <w:r w:rsidR="00993713">
        <w:rPr>
          <w:rFonts w:ascii="Times New Roman" w:hAnsi="Times New Roman" w:cs="Times New Roman"/>
          <w:sz w:val="24"/>
          <w:szCs w:val="24"/>
        </w:rPr>
        <w:t xml:space="preserve"> </w:t>
      </w:r>
      <w:r>
        <w:rPr>
          <w:rFonts w:ascii="Times New Roman" w:hAnsi="Times New Roman" w:cs="Times New Roman"/>
          <w:sz w:val="24"/>
          <w:szCs w:val="24"/>
        </w:rPr>
        <w:t>All members age 18 years or older may vote in the Administrative Board election.</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For each Army, these positions are elected: </w:t>
      </w:r>
      <w:r>
        <w:rPr>
          <w:rFonts w:ascii="Times New Roman" w:hAnsi="Times New Roman" w:cs="Times New Roman"/>
          <w:i/>
          <w:iCs/>
          <w:sz w:val="24"/>
          <w:szCs w:val="24"/>
        </w:rPr>
        <w:t>Colonel, Lieutenant Colonel, Major,</w:t>
      </w:r>
      <w:r>
        <w:rPr>
          <w:rFonts w:ascii="Times New Roman" w:hAnsi="Times New Roman" w:cs="Times New Roman"/>
          <w:sz w:val="24"/>
          <w:szCs w:val="24"/>
        </w:rPr>
        <w:t xml:space="preserve"> and </w:t>
      </w:r>
      <w:r>
        <w:rPr>
          <w:rFonts w:ascii="Times New Roman" w:hAnsi="Times New Roman" w:cs="Times New Roman"/>
          <w:i/>
          <w:iCs/>
          <w:sz w:val="24"/>
          <w:szCs w:val="24"/>
        </w:rPr>
        <w:t>Sergeant</w:t>
      </w:r>
      <w:r w:rsidR="00617A9B">
        <w:rPr>
          <w:rFonts w:ascii="Times New Roman" w:hAnsi="Times New Roman" w:cs="Times New Roman"/>
          <w:i/>
          <w:iCs/>
          <w:sz w:val="24"/>
          <w:szCs w:val="24"/>
        </w:rPr>
        <w:t xml:space="preserve"> </w:t>
      </w:r>
      <w:r>
        <w:rPr>
          <w:rFonts w:ascii="Times New Roman" w:hAnsi="Times New Roman" w:cs="Times New Roman"/>
          <w:i/>
          <w:iCs/>
          <w:sz w:val="24"/>
          <w:szCs w:val="24"/>
        </w:rPr>
        <w:t>Major</w:t>
      </w:r>
      <w:r>
        <w:rPr>
          <w:rFonts w:ascii="Times New Roman" w:hAnsi="Times New Roman" w:cs="Times New Roman"/>
          <w:sz w:val="24"/>
          <w:szCs w:val="24"/>
        </w:rPr>
        <w:t>. All members of the Army age 14 or over may vote in their Army Staff’s election.</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For the Civilian Branch, these positions are elected: </w:t>
      </w:r>
      <w:r>
        <w:rPr>
          <w:rFonts w:ascii="Times New Roman" w:hAnsi="Times New Roman" w:cs="Times New Roman"/>
          <w:i/>
          <w:iCs/>
          <w:sz w:val="24"/>
          <w:szCs w:val="24"/>
        </w:rPr>
        <w:t>Mayor, Vice-Mayor</w:t>
      </w:r>
      <w:r>
        <w:rPr>
          <w:rFonts w:ascii="Times New Roman" w:hAnsi="Times New Roman" w:cs="Times New Roman"/>
          <w:sz w:val="24"/>
          <w:szCs w:val="24"/>
        </w:rPr>
        <w:t xml:space="preserve"> and </w:t>
      </w:r>
      <w:r>
        <w:rPr>
          <w:rFonts w:ascii="Times New Roman" w:hAnsi="Times New Roman" w:cs="Times New Roman"/>
          <w:i/>
          <w:iCs/>
          <w:sz w:val="24"/>
          <w:szCs w:val="24"/>
        </w:rPr>
        <w:t>Town Clerk</w:t>
      </w:r>
      <w:r>
        <w:rPr>
          <w:rFonts w:ascii="Times New Roman" w:hAnsi="Times New Roman" w:cs="Times New Roman"/>
          <w:sz w:val="24"/>
          <w:szCs w:val="24"/>
        </w:rPr>
        <w:t>. All civilians age 14 or older may vote in the Civilian Branch election.</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sz w:val="24"/>
          <w:szCs w:val="24"/>
          <w:u w:val="single"/>
        </w:rPr>
        <w:t>Recall Elections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 xml:space="preserve">Any elected official of the NCWA is subject to a recall election upon filing with any member of the Administrative Board a recall petition signed by at least 35% of the members in good standing in their constituency, </w:t>
      </w:r>
      <w:r>
        <w:rPr>
          <w:rFonts w:ascii="Times New Roman" w:hAnsi="Times New Roman" w:cs="Times New Roman"/>
          <w:i/>
          <w:iCs/>
          <w:color w:val="000000"/>
          <w:sz w:val="24"/>
          <w:szCs w:val="24"/>
        </w:rPr>
        <w:t>viz.</w:t>
      </w:r>
      <w:r>
        <w:rPr>
          <w:rFonts w:ascii="Times New Roman" w:hAnsi="Times New Roman" w:cs="Times New Roman"/>
          <w:color w:val="000000"/>
          <w:sz w:val="24"/>
          <w:szCs w:val="24"/>
        </w:rPr>
        <w:t>:</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ind w:left="1080"/>
        <w:rPr>
          <w:rFonts w:ascii="Times New Roman" w:hAnsi="Times New Roman" w:cs="Times New Roman"/>
          <w:sz w:val="24"/>
          <w:szCs w:val="24"/>
        </w:rPr>
      </w:pPr>
      <w:r>
        <w:rPr>
          <w:rFonts w:ascii="Times New Roman" w:hAnsi="Times New Roman" w:cs="Times New Roman"/>
          <w:color w:val="000000"/>
          <w:sz w:val="24"/>
          <w:szCs w:val="24"/>
        </w:rPr>
        <w:t xml:space="preserve">For the NCWA President, Vice-President, Secretary, and Treasurer, 35% of members eligible to vote in NCWA elections; and </w:t>
      </w:r>
    </w:p>
    <w:p w:rsidR="005126CF" w:rsidRDefault="00FD5313" w:rsidP="00E63010">
      <w:pPr>
        <w:widowControl w:val="0"/>
        <w:overflowPunct w:val="0"/>
        <w:autoSpaceDE w:val="0"/>
        <w:autoSpaceDN w:val="0"/>
        <w:adjustRightInd w:val="0"/>
        <w:spacing w:after="0" w:line="240" w:lineRule="auto"/>
        <w:ind w:left="1080"/>
        <w:rPr>
          <w:rFonts w:ascii="Times New Roman" w:hAnsi="Times New Roman" w:cs="Times New Roman"/>
          <w:sz w:val="24"/>
          <w:szCs w:val="24"/>
        </w:rPr>
      </w:pPr>
      <w:r>
        <w:rPr>
          <w:rFonts w:ascii="Times New Roman" w:hAnsi="Times New Roman" w:cs="Times New Roman"/>
          <w:color w:val="000000"/>
          <w:sz w:val="24"/>
          <w:szCs w:val="24"/>
        </w:rPr>
        <w:t xml:space="preserve">For the Branch Command elected positions, 35% of members eligible to vote in that Branch Command’s elections. </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The Administrative Board must immediately notify all members of the Unit Board regarding the recall petition and its details. Then within seven (7) days of the petition’s receipt by the Administrative Board, the Secretary and Elections Administrator will certify to the Administrative Board whether or not the signature requirements have been met.</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If signature requirement has been met, the Administrative Board will direct the Election Administrator to conduct a recall election. The Elections Administrator will then prepare and mail to the membership, within 15 days, the necessary ballot materials to conduct the recall election. This ballot will be limited to the question of the recall. All ballots must be returned as directed within 30 days of the date of mailing.</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At the close of the voting period, the Election Administrator will count the ballots returned. A simple majority (50% +1) of the ballots returned is all that is required to determine the result of this election. Election results shall be announced immediately after tabulation through all available official channels, including, but not limited to the Dispatch, the NCWA website and digital media.</w:t>
      </w:r>
    </w:p>
    <w:p w:rsidR="00617A9B" w:rsidRDefault="00617A9B" w:rsidP="00E63010">
      <w:pPr>
        <w:widowControl w:val="0"/>
        <w:overflowPunct w:val="0"/>
        <w:autoSpaceDE w:val="0"/>
        <w:autoSpaceDN w:val="0"/>
        <w:adjustRightInd w:val="0"/>
        <w:spacing w:after="0" w:line="240" w:lineRule="auto"/>
        <w:rPr>
          <w:rFonts w:ascii="Times New Roman" w:hAnsi="Times New Roman" w:cs="Times New Roman"/>
          <w:sz w:val="24"/>
          <w:szCs w:val="24"/>
        </w:rPr>
      </w:pP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color w:val="000000"/>
          <w:sz w:val="24"/>
          <w:szCs w:val="24"/>
          <w:u w:val="single"/>
        </w:rPr>
        <w:t>Vacancies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Any elected branch position made vacant by resignation, or other reasons, may be left vacant, or may be filled by election of Unit Commanders of the branch affected by the vacancy.</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color w:val="000000"/>
          <w:sz w:val="24"/>
          <w:szCs w:val="24"/>
          <w:u w:val="single"/>
        </w:rPr>
        <w:t>Unit-Level Elections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B207FB" w:rsidRDefault="00FD5313" w:rsidP="00E63010">
      <w:pPr>
        <w:widowControl w:val="0"/>
        <w:overflowPunct w:val="0"/>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Unit elections and the filling of vacancies are subject to the rules and customs of each unit. The results of such elections must be reported to the Secretary.</w:t>
      </w:r>
      <w:bookmarkStart w:id="7" w:name="page8"/>
      <w:bookmarkEnd w:id="7"/>
    </w:p>
    <w:p w:rsidR="00B207FB" w:rsidRDefault="00B207FB" w:rsidP="00E63010">
      <w:pPr>
        <w:widowControl w:val="0"/>
        <w:overflowPunct w:val="0"/>
        <w:autoSpaceDE w:val="0"/>
        <w:autoSpaceDN w:val="0"/>
        <w:adjustRightInd w:val="0"/>
        <w:spacing w:after="0" w:line="240" w:lineRule="auto"/>
        <w:rPr>
          <w:rFonts w:ascii="Times New Roman" w:hAnsi="Times New Roman" w:cs="Times New Roman"/>
          <w:color w:val="000000"/>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sz w:val="24"/>
          <w:szCs w:val="24"/>
          <w:u w:val="single"/>
        </w:rPr>
        <w:t>CONDUCT AND ENFORCEMENT</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color w:val="000000"/>
          <w:sz w:val="24"/>
          <w:szCs w:val="24"/>
          <w:u w:val="single"/>
        </w:rPr>
        <w:t>Causes for Disciplinary Procedures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Undesirable conduct may, together with specification of charges, form the basis for disciplinary actions, and includes: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A51784" w:rsidRDefault="00FD5313" w:rsidP="00E63010">
      <w:pPr>
        <w:widowControl w:val="0"/>
        <w:overflowPunct w:val="0"/>
        <w:autoSpaceDE w:val="0"/>
        <w:autoSpaceDN w:val="0"/>
        <w:adjustRightInd w:val="0"/>
        <w:spacing w:after="0" w:line="240" w:lineRule="auto"/>
        <w:ind w:left="1440" w:hanging="360"/>
        <w:rPr>
          <w:rFonts w:ascii="Times New Roman" w:hAnsi="Times New Roman" w:cs="Times New Roman"/>
          <w:color w:val="000000"/>
          <w:sz w:val="24"/>
          <w:szCs w:val="24"/>
        </w:rPr>
      </w:pPr>
      <w:r>
        <w:rPr>
          <w:rFonts w:ascii="Times New Roman" w:hAnsi="Times New Roman" w:cs="Times New Roman"/>
          <w:color w:val="000000"/>
          <w:sz w:val="24"/>
          <w:szCs w:val="24"/>
        </w:rPr>
        <w:t>Violation of Unit Rules and Custom</w:t>
      </w:r>
      <w:r w:rsidR="00A51784">
        <w:rPr>
          <w:rFonts w:ascii="Times New Roman" w:hAnsi="Times New Roman" w:cs="Times New Roman"/>
          <w:color w:val="000000"/>
          <w:sz w:val="24"/>
          <w:szCs w:val="24"/>
        </w:rPr>
        <w:t>s;</w:t>
      </w:r>
    </w:p>
    <w:p w:rsidR="005126CF" w:rsidRDefault="00FD5313" w:rsidP="00E63010">
      <w:pPr>
        <w:widowControl w:val="0"/>
        <w:overflowPunct w:val="0"/>
        <w:autoSpaceDE w:val="0"/>
        <w:autoSpaceDN w:val="0"/>
        <w:adjustRightInd w:val="0"/>
        <w:spacing w:after="0" w:line="240" w:lineRule="auto"/>
        <w:ind w:left="1440" w:hanging="360"/>
        <w:rPr>
          <w:rFonts w:ascii="Times New Roman" w:hAnsi="Times New Roman" w:cs="Times New Roman"/>
          <w:sz w:val="24"/>
          <w:szCs w:val="24"/>
        </w:rPr>
      </w:pPr>
      <w:r>
        <w:rPr>
          <w:rFonts w:ascii="Times New Roman" w:hAnsi="Times New Roman" w:cs="Times New Roman"/>
          <w:color w:val="000000"/>
          <w:sz w:val="24"/>
          <w:szCs w:val="24"/>
        </w:rPr>
        <w:t xml:space="preserve">Violation of NCWA </w:t>
      </w:r>
      <w:r w:rsidR="00617A9B" w:rsidRPr="0058001A">
        <w:rPr>
          <w:rFonts w:ascii="Times New Roman" w:hAnsi="Times New Roman" w:cs="Times New Roman"/>
          <w:color w:val="000000"/>
          <w:sz w:val="24"/>
          <w:szCs w:val="24"/>
        </w:rPr>
        <w:t>or PACWR</w:t>
      </w:r>
      <w:r w:rsidR="00617A9B">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Rules; </w:t>
      </w:r>
    </w:p>
    <w:p w:rsidR="005126CF" w:rsidRDefault="00FD5313" w:rsidP="00E63010">
      <w:pPr>
        <w:widowControl w:val="0"/>
        <w:overflowPunct w:val="0"/>
        <w:autoSpaceDE w:val="0"/>
        <w:autoSpaceDN w:val="0"/>
        <w:adjustRightInd w:val="0"/>
        <w:spacing w:after="0" w:line="240" w:lineRule="auto"/>
        <w:ind w:left="1440" w:hanging="360"/>
        <w:rPr>
          <w:rFonts w:ascii="Times New Roman" w:hAnsi="Times New Roman" w:cs="Times New Roman"/>
          <w:sz w:val="24"/>
          <w:szCs w:val="24"/>
        </w:rPr>
      </w:pPr>
      <w:r>
        <w:rPr>
          <w:rFonts w:ascii="Times New Roman" w:hAnsi="Times New Roman" w:cs="Times New Roman"/>
          <w:color w:val="000000"/>
          <w:sz w:val="24"/>
          <w:szCs w:val="24"/>
        </w:rPr>
        <w:t xml:space="preserve">Furnishing drugs or liquor to a minor; </w:t>
      </w:r>
    </w:p>
    <w:p w:rsidR="005126CF" w:rsidRDefault="00FD5313" w:rsidP="00E63010">
      <w:pPr>
        <w:widowControl w:val="0"/>
        <w:overflowPunct w:val="0"/>
        <w:autoSpaceDE w:val="0"/>
        <w:autoSpaceDN w:val="0"/>
        <w:adjustRightInd w:val="0"/>
        <w:spacing w:after="0" w:line="240" w:lineRule="auto"/>
        <w:ind w:left="1440" w:hanging="360"/>
        <w:rPr>
          <w:rFonts w:ascii="Times New Roman" w:hAnsi="Times New Roman" w:cs="Times New Roman"/>
          <w:sz w:val="24"/>
          <w:szCs w:val="24"/>
        </w:rPr>
      </w:pPr>
      <w:r>
        <w:rPr>
          <w:rFonts w:ascii="Times New Roman" w:hAnsi="Times New Roman" w:cs="Times New Roman"/>
          <w:color w:val="000000"/>
          <w:sz w:val="24"/>
          <w:szCs w:val="24"/>
        </w:rPr>
        <w:t xml:space="preserve">Under influence of illegal or dangerous drugs; </w:t>
      </w:r>
    </w:p>
    <w:p w:rsidR="00A51784" w:rsidRDefault="00FD5313" w:rsidP="00E63010">
      <w:pPr>
        <w:widowControl w:val="0"/>
        <w:overflowPunct w:val="0"/>
        <w:autoSpaceDE w:val="0"/>
        <w:autoSpaceDN w:val="0"/>
        <w:adjustRightInd w:val="0"/>
        <w:spacing w:after="0" w:line="240" w:lineRule="auto"/>
        <w:ind w:left="1440" w:hanging="360"/>
        <w:rPr>
          <w:rFonts w:ascii="Times New Roman" w:hAnsi="Times New Roman" w:cs="Times New Roman"/>
          <w:color w:val="000000"/>
          <w:sz w:val="24"/>
          <w:szCs w:val="24"/>
        </w:rPr>
      </w:pPr>
      <w:r>
        <w:rPr>
          <w:rFonts w:ascii="Times New Roman" w:hAnsi="Times New Roman" w:cs="Times New Roman"/>
          <w:color w:val="000000"/>
          <w:sz w:val="24"/>
          <w:szCs w:val="24"/>
        </w:rPr>
        <w:t>Allowing minors on the battl</w:t>
      </w:r>
      <w:r w:rsidR="00A51784">
        <w:rPr>
          <w:rFonts w:ascii="Times New Roman" w:hAnsi="Times New Roman" w:cs="Times New Roman"/>
          <w:color w:val="000000"/>
          <w:sz w:val="24"/>
          <w:szCs w:val="24"/>
        </w:rPr>
        <w:t>efield during battle scenarios;</w:t>
      </w:r>
    </w:p>
    <w:p w:rsidR="005126CF" w:rsidRDefault="00FD5313" w:rsidP="00E63010">
      <w:pPr>
        <w:widowControl w:val="0"/>
        <w:overflowPunct w:val="0"/>
        <w:autoSpaceDE w:val="0"/>
        <w:autoSpaceDN w:val="0"/>
        <w:adjustRightInd w:val="0"/>
        <w:spacing w:after="0" w:line="240" w:lineRule="auto"/>
        <w:ind w:left="1440" w:hanging="360"/>
        <w:rPr>
          <w:rFonts w:ascii="Times New Roman" w:hAnsi="Times New Roman" w:cs="Times New Roman"/>
          <w:sz w:val="24"/>
          <w:szCs w:val="24"/>
        </w:rPr>
      </w:pPr>
      <w:r>
        <w:rPr>
          <w:rFonts w:ascii="Times New Roman" w:hAnsi="Times New Roman" w:cs="Times New Roman"/>
          <w:color w:val="000000"/>
          <w:sz w:val="24"/>
          <w:szCs w:val="24"/>
        </w:rPr>
        <w:t xml:space="preserve">Physical abuse of another person; </w:t>
      </w:r>
    </w:p>
    <w:p w:rsidR="005126CF" w:rsidRDefault="00FD5313" w:rsidP="00E63010">
      <w:pPr>
        <w:widowControl w:val="0"/>
        <w:overflowPunct w:val="0"/>
        <w:autoSpaceDE w:val="0"/>
        <w:autoSpaceDN w:val="0"/>
        <w:adjustRightInd w:val="0"/>
        <w:spacing w:after="0" w:line="240" w:lineRule="auto"/>
        <w:ind w:left="1440" w:hanging="360"/>
        <w:rPr>
          <w:rFonts w:ascii="Times New Roman" w:hAnsi="Times New Roman" w:cs="Times New Roman"/>
          <w:sz w:val="24"/>
          <w:szCs w:val="24"/>
        </w:rPr>
      </w:pPr>
      <w:r>
        <w:rPr>
          <w:rFonts w:ascii="Times New Roman" w:hAnsi="Times New Roman" w:cs="Times New Roman"/>
          <w:color w:val="000000"/>
          <w:sz w:val="24"/>
          <w:szCs w:val="24"/>
        </w:rPr>
        <w:t xml:space="preserve">Theft; </w:t>
      </w:r>
    </w:p>
    <w:p w:rsidR="00A51784" w:rsidRDefault="00FD5313" w:rsidP="00E63010">
      <w:pPr>
        <w:widowControl w:val="0"/>
        <w:overflowPunct w:val="0"/>
        <w:autoSpaceDE w:val="0"/>
        <w:autoSpaceDN w:val="0"/>
        <w:adjustRightInd w:val="0"/>
        <w:spacing w:after="0" w:line="240" w:lineRule="auto"/>
        <w:ind w:left="1440" w:hanging="360"/>
        <w:rPr>
          <w:rFonts w:ascii="Times New Roman" w:hAnsi="Times New Roman" w:cs="Times New Roman"/>
          <w:color w:val="000000"/>
          <w:sz w:val="24"/>
          <w:szCs w:val="24"/>
        </w:rPr>
      </w:pPr>
      <w:r>
        <w:rPr>
          <w:rFonts w:ascii="Times New Roman" w:hAnsi="Times New Roman" w:cs="Times New Roman"/>
          <w:color w:val="000000"/>
          <w:sz w:val="24"/>
          <w:szCs w:val="24"/>
        </w:rPr>
        <w:t xml:space="preserve">Malicious destruction of private or </w:t>
      </w:r>
      <w:r w:rsidR="00A51784">
        <w:rPr>
          <w:rFonts w:ascii="Times New Roman" w:hAnsi="Times New Roman" w:cs="Times New Roman"/>
          <w:color w:val="000000"/>
          <w:sz w:val="24"/>
          <w:szCs w:val="24"/>
        </w:rPr>
        <w:t>public property;</w:t>
      </w:r>
    </w:p>
    <w:p w:rsidR="005126CF" w:rsidRDefault="00FD5313" w:rsidP="00E63010">
      <w:pPr>
        <w:widowControl w:val="0"/>
        <w:overflowPunct w:val="0"/>
        <w:autoSpaceDE w:val="0"/>
        <w:autoSpaceDN w:val="0"/>
        <w:adjustRightInd w:val="0"/>
        <w:spacing w:after="0" w:line="240" w:lineRule="auto"/>
        <w:ind w:left="1440" w:hanging="360"/>
        <w:rPr>
          <w:rFonts w:ascii="Times New Roman" w:hAnsi="Times New Roman" w:cs="Times New Roman"/>
          <w:sz w:val="24"/>
          <w:szCs w:val="24"/>
        </w:rPr>
      </w:pPr>
      <w:r>
        <w:rPr>
          <w:rFonts w:ascii="Times New Roman" w:hAnsi="Times New Roman" w:cs="Times New Roman"/>
          <w:color w:val="000000"/>
          <w:sz w:val="24"/>
          <w:szCs w:val="24"/>
        </w:rPr>
        <w:t xml:space="preserve">Excessive intoxication; </w:t>
      </w:r>
    </w:p>
    <w:p w:rsidR="00A51784" w:rsidRDefault="00A51784" w:rsidP="00E63010">
      <w:pPr>
        <w:widowControl w:val="0"/>
        <w:overflowPunct w:val="0"/>
        <w:autoSpaceDE w:val="0"/>
        <w:autoSpaceDN w:val="0"/>
        <w:adjustRightInd w:val="0"/>
        <w:spacing w:after="0" w:line="240" w:lineRule="auto"/>
        <w:ind w:left="1440" w:hanging="360"/>
        <w:rPr>
          <w:rFonts w:ascii="Times New Roman" w:hAnsi="Times New Roman" w:cs="Times New Roman"/>
          <w:color w:val="000000"/>
          <w:sz w:val="24"/>
          <w:szCs w:val="24"/>
        </w:rPr>
      </w:pPr>
      <w:r>
        <w:rPr>
          <w:rFonts w:ascii="Times New Roman" w:hAnsi="Times New Roman" w:cs="Times New Roman"/>
          <w:color w:val="000000"/>
          <w:sz w:val="24"/>
          <w:szCs w:val="24"/>
        </w:rPr>
        <w:t>Abusively profane language;</w:t>
      </w:r>
    </w:p>
    <w:p w:rsidR="005126CF" w:rsidRDefault="00FD5313" w:rsidP="00E63010">
      <w:pPr>
        <w:widowControl w:val="0"/>
        <w:overflowPunct w:val="0"/>
        <w:autoSpaceDE w:val="0"/>
        <w:autoSpaceDN w:val="0"/>
        <w:adjustRightInd w:val="0"/>
        <w:spacing w:after="0" w:line="240" w:lineRule="auto"/>
        <w:ind w:left="1440" w:hanging="360"/>
        <w:rPr>
          <w:rFonts w:ascii="Times New Roman" w:hAnsi="Times New Roman" w:cs="Times New Roman"/>
          <w:sz w:val="24"/>
          <w:szCs w:val="24"/>
        </w:rPr>
      </w:pPr>
      <w:r>
        <w:rPr>
          <w:rFonts w:ascii="Times New Roman" w:hAnsi="Times New Roman" w:cs="Times New Roman"/>
          <w:color w:val="000000"/>
          <w:sz w:val="24"/>
          <w:szCs w:val="24"/>
        </w:rPr>
        <w:t xml:space="preserve">Insubordination; </w:t>
      </w:r>
    </w:p>
    <w:p w:rsidR="005126CF" w:rsidRDefault="00FD5313" w:rsidP="00E63010">
      <w:pPr>
        <w:widowControl w:val="0"/>
        <w:overflowPunct w:val="0"/>
        <w:autoSpaceDE w:val="0"/>
        <w:autoSpaceDN w:val="0"/>
        <w:adjustRightInd w:val="0"/>
        <w:spacing w:after="0" w:line="240" w:lineRule="auto"/>
        <w:ind w:left="1440" w:hanging="360"/>
        <w:rPr>
          <w:rFonts w:ascii="Times New Roman" w:hAnsi="Times New Roman" w:cs="Times New Roman"/>
          <w:sz w:val="24"/>
          <w:szCs w:val="24"/>
        </w:rPr>
      </w:pPr>
      <w:r>
        <w:rPr>
          <w:rFonts w:ascii="Times New Roman" w:hAnsi="Times New Roman" w:cs="Times New Roman"/>
          <w:color w:val="000000"/>
          <w:sz w:val="24"/>
          <w:szCs w:val="24"/>
        </w:rPr>
        <w:t xml:space="preserve">Neglect of duties; </w:t>
      </w:r>
    </w:p>
    <w:p w:rsidR="005126CF" w:rsidRDefault="00FD5313" w:rsidP="00E63010">
      <w:pPr>
        <w:widowControl w:val="0"/>
        <w:overflowPunct w:val="0"/>
        <w:autoSpaceDE w:val="0"/>
        <w:autoSpaceDN w:val="0"/>
        <w:adjustRightInd w:val="0"/>
        <w:spacing w:after="0" w:line="240" w:lineRule="auto"/>
        <w:ind w:left="1440" w:hanging="360"/>
        <w:rPr>
          <w:rFonts w:ascii="Times New Roman" w:hAnsi="Times New Roman" w:cs="Times New Roman"/>
          <w:sz w:val="24"/>
          <w:szCs w:val="24"/>
        </w:rPr>
      </w:pPr>
      <w:r>
        <w:rPr>
          <w:rFonts w:ascii="Times New Roman" w:hAnsi="Times New Roman" w:cs="Times New Roman"/>
          <w:color w:val="000000"/>
          <w:sz w:val="24"/>
          <w:szCs w:val="24"/>
        </w:rPr>
        <w:t xml:space="preserve">Conduct which seriously impairs the ability of the NCWA or others to perform or carry out the stated purposes of the NCWA; and </w:t>
      </w:r>
    </w:p>
    <w:p w:rsidR="005126CF" w:rsidRDefault="00FD5313" w:rsidP="00E63010">
      <w:pPr>
        <w:widowControl w:val="0"/>
        <w:overflowPunct w:val="0"/>
        <w:autoSpaceDE w:val="0"/>
        <w:autoSpaceDN w:val="0"/>
        <w:adjustRightInd w:val="0"/>
        <w:spacing w:after="0" w:line="240" w:lineRule="auto"/>
        <w:ind w:left="1440" w:hanging="360"/>
        <w:rPr>
          <w:rFonts w:ascii="Times New Roman" w:hAnsi="Times New Roman" w:cs="Times New Roman"/>
          <w:sz w:val="24"/>
          <w:szCs w:val="24"/>
        </w:rPr>
      </w:pPr>
      <w:r>
        <w:rPr>
          <w:rFonts w:ascii="Times New Roman" w:hAnsi="Times New Roman" w:cs="Times New Roman"/>
          <w:color w:val="000000"/>
          <w:sz w:val="24"/>
          <w:szCs w:val="24"/>
        </w:rPr>
        <w:t>Violation of the laws of the State of California applicable to this Corporation.</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color w:val="000000"/>
          <w:sz w:val="24"/>
          <w:szCs w:val="24"/>
          <w:u w:val="single"/>
        </w:rPr>
        <w:t>General Enforcement of Rules and Unit-Level Discipline</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Minor violations of NCWA rules by members are dealt with by bringing the matter to the attention of the following, who work to resolve the issue: first, to the Unit Commander of the violating member; second, to the Branch Commander. If this process does not result in a mutually acceptable resolution, a full action under the Disciplinary Proceedings must be employed.</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Unit discipline for violation of unit rules and customs is subject to the rules and customs of each unit. In cases where a unit member and a Unit Commander cannot reach resolution of a problem, the matter may be referred to the Branch Commander.</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color w:val="000000"/>
          <w:sz w:val="24"/>
          <w:szCs w:val="24"/>
          <w:u w:val="single"/>
        </w:rPr>
        <w:t>Disciplinary Proceedings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617A9B"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Notwithstanding</w:t>
      </w:r>
      <w:r w:rsidR="00FD5313">
        <w:rPr>
          <w:rFonts w:ascii="Times New Roman" w:hAnsi="Times New Roman" w:cs="Times New Roman"/>
          <w:color w:val="000000"/>
          <w:sz w:val="24"/>
          <w:szCs w:val="24"/>
        </w:rPr>
        <w:t xml:space="preserve"> the option of resolution under the provisions of General Enforcement of Rules and Unit Level Discipline, the following process will be used in the case of Disciplinary Proceedings.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The Administrative Board appoints a Judge Advocate to be responsible for the administration of Disciplinary Procedures. The Judge Advocate should have sufficient legal training to insure that the principle of due process is observed in all disciplinary actions.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Pr="00B207FB" w:rsidRDefault="00FD5313" w:rsidP="00E63010">
      <w:pPr>
        <w:widowControl w:val="0"/>
        <w:overflowPunct w:val="0"/>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Any member may request a Court of Inquiry by submitting a written request to the Judge Advocate within one (1) month after the violation or after the failure of the proceedings under the General Enforcement and Unit Level discipline. The written request must contain the specific NCWA rule(s) alleged to have been violated and specify the manner in which it was violated. A copy of the request is sent to the </w:t>
      </w:r>
      <w:r w:rsidR="00E16BFC">
        <w:rPr>
          <w:rFonts w:ascii="Times New Roman" w:hAnsi="Times New Roman" w:cs="Times New Roman"/>
          <w:color w:val="000000"/>
          <w:sz w:val="24"/>
          <w:szCs w:val="24"/>
        </w:rPr>
        <w:t>President</w:t>
      </w:r>
      <w:r>
        <w:rPr>
          <w:rFonts w:ascii="Times New Roman" w:hAnsi="Times New Roman" w:cs="Times New Roman"/>
          <w:color w:val="000000"/>
          <w:sz w:val="24"/>
          <w:szCs w:val="24"/>
        </w:rPr>
        <w:t xml:space="preserve"> or to the Vice-President if the President is the one under inquiry, and so on. The Judge Advocate investigates the charge through interviews with the member making the accusation, the accused, witnesses, the member's immediate superior, and their Branch Commander. The Judge Advocate then, subject to the</w:t>
      </w:r>
      <w:bookmarkStart w:id="8" w:name="page9"/>
      <w:bookmarkEnd w:id="8"/>
      <w:r w:rsidR="00E16BFC">
        <w:rPr>
          <w:rFonts w:ascii="Times New Roman" w:hAnsi="Times New Roman" w:cs="Times New Roman"/>
          <w:color w:val="000000"/>
          <w:sz w:val="24"/>
          <w:szCs w:val="24"/>
        </w:rPr>
        <w:t xml:space="preserve"> </w:t>
      </w:r>
      <w:r>
        <w:rPr>
          <w:rFonts w:ascii="Times New Roman" w:hAnsi="Times New Roman" w:cs="Times New Roman"/>
          <w:sz w:val="24"/>
          <w:szCs w:val="24"/>
        </w:rPr>
        <w:t>review of the Administrative Board, initiates Summary Judgment, requests a Court Martial or dismisses the charge. The Judge Advocate has two (2) weeks from the receipt of charges to recommend a course of action.</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If Summary Judgment is recommend and accepted it will be imposed by the Branch Commander. This judgment may include private reprimand, public reprimand or suspension from NCWA activities for a period not to exceed 45 days.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Any accused member assessed discipline by Summary Judgment may decline such punishment, in which case a Court Martial must be convened, or the charges must be dropped. However, in the event of Court Martial, the Court is not limited by the punishment imposed under the Summary Judgment. If a Court Martial is called, the Administrative Board appoints six (6) regular members of the organization, two (2) from each branch. Such appointees shall not be directly involved in the dispute. These six members and the Judge Advocate comprise the Court. The Judge Advocate is President of the Court, guides the proceedings, rules on objections to evidence, and votes in case of a tie. The Administrative Board will appoint a Prosecuting Officer to present the case before the court and a Recording Secretary for the court.</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The Judge Advocate requests the Administrative Board to appoint a replacement if the Judge Advocate cannot act without prejudice.</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The accused may challenge up to three (3) appointees to the Court without cause and an unlimited number for cause. The Judge Advocate rules on the challenges for cause. The Administrative Board appoints replacement members of the Court.</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The date and place of the Court Martial is set by the Judge Advocate and is not less than 14 days nor more than 30 days from the appointment of the Court, except by the decision of the Administrative Board. All parties are notified in writing of the date and place.</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 accused may represent themselves by presenting their own case or may appoint any other member of the organization to represent them. Both parties may call as many witnesses as </w:t>
      </w:r>
      <w:r>
        <w:rPr>
          <w:rFonts w:ascii="Times New Roman" w:hAnsi="Times New Roman" w:cs="Times New Roman"/>
          <w:sz w:val="24"/>
          <w:szCs w:val="24"/>
        </w:rPr>
        <w:lastRenderedPageBreak/>
        <w:t>necessary as long as the testimony relates to the charges.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All testimony is under oath or affirmation testimony and sworn affidavits may be presented and each party may cross-examine witnesses.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The Prosecuting Officer first presents the case, followed by the defense. Members of the Court may ask questions of the witnesses and the accused, though the accused may decline without prejudice to be questioned. Questions may be followed by summation if desired.</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The Prosecuting Officer bears the burden of proof, and must demonstrate the charge and specifications by “clear and convincing evidence.”</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B207FB"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The Court produces a verdict. The verdict is announced orally and if the charge is determined as “proven” also announces the discipline to be imposed. A majority vote of the Court is required for both proving the charge and the determination of any disciplinary measures. Minutes of the proceedings (including the verdict) are submitted to the Administrative Board in writing.</w:t>
      </w:r>
      <w:bookmarkStart w:id="9" w:name="page10"/>
      <w:bookmarkEnd w:id="9"/>
    </w:p>
    <w:p w:rsidR="00B207FB" w:rsidRDefault="00B207FB" w:rsidP="00E63010">
      <w:pPr>
        <w:widowControl w:val="0"/>
        <w:overflowPunct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sz w:val="24"/>
          <w:szCs w:val="24"/>
          <w:u w:val="single"/>
        </w:rPr>
        <w:t>Court-Imposed Discipline</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Discipline may include private reprimand, public reprimand, reduction in grade, suspension from NCWA activities, expulsion or disenfranchisement of any specific right, privilege, rank or unit status, as determined by the Court Martial.</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color w:val="000000"/>
          <w:sz w:val="24"/>
          <w:szCs w:val="24"/>
          <w:u w:val="single"/>
        </w:rPr>
        <w:t>Appellate Proceedings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The accused may appeal a verdict or a discipline to the Administrative Board within 14 days after the Court Martial announces its verdict and discipline to be imposed. In the event of a tie vote on the Administrative Board, the verdict of the Court Martial will stand.</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The Administrative Board has one (1) month to complete the appellate review and reply to the accused in writing. The decision of the Administrative Board, after review, is final. If members of the Administrative Board are among the requesters, then appeals will be directed to the Unit Board, for review at the next regularly scheduled meeting.</w:t>
      </w:r>
    </w:p>
    <w:p w:rsidR="005126CF" w:rsidRDefault="005126CF" w:rsidP="00404A9F">
      <w:pPr>
        <w:widowControl w:val="0"/>
        <w:autoSpaceDE w:val="0"/>
        <w:autoSpaceDN w:val="0"/>
        <w:adjustRightInd w:val="0"/>
        <w:spacing w:after="0" w:line="240" w:lineRule="auto"/>
        <w:rPr>
          <w:rFonts w:ascii="Times New Roman" w:hAnsi="Times New Roman" w:cs="Times New Roman"/>
          <w:sz w:val="24"/>
          <w:szCs w:val="24"/>
        </w:rPr>
        <w:sectPr w:rsidR="005126CF" w:rsidSect="00404A9F">
          <w:headerReference w:type="default" r:id="rId7"/>
          <w:footerReference w:type="default" r:id="rId8"/>
          <w:pgSz w:w="12240" w:h="15840"/>
          <w:pgMar w:top="1056" w:right="1440" w:bottom="223" w:left="1440" w:header="720" w:footer="720" w:gutter="0"/>
          <w:cols w:space="720" w:equalWidth="0">
            <w:col w:w="9360"/>
          </w:cols>
          <w:noEndnote/>
        </w:sectPr>
      </w:pPr>
    </w:p>
    <w:p w:rsidR="005126CF" w:rsidRDefault="00FD5313" w:rsidP="00404A9F">
      <w:pPr>
        <w:widowControl w:val="0"/>
        <w:autoSpaceDE w:val="0"/>
        <w:autoSpaceDN w:val="0"/>
        <w:adjustRightInd w:val="0"/>
        <w:spacing w:after="0" w:line="240" w:lineRule="auto"/>
        <w:ind w:left="2920"/>
        <w:rPr>
          <w:rFonts w:ascii="Times New Roman" w:hAnsi="Times New Roman" w:cs="Times New Roman"/>
          <w:sz w:val="24"/>
          <w:szCs w:val="24"/>
        </w:rPr>
      </w:pPr>
      <w:bookmarkStart w:id="10" w:name="page11"/>
      <w:bookmarkEnd w:id="10"/>
      <w:r>
        <w:rPr>
          <w:rFonts w:ascii="Times New Roman" w:hAnsi="Times New Roman" w:cs="Times New Roman"/>
          <w:b/>
          <w:bCs/>
          <w:sz w:val="32"/>
          <w:szCs w:val="32"/>
          <w:u w:val="single"/>
        </w:rPr>
        <w:lastRenderedPageBreak/>
        <w:t>OPERATIONAL RULES</w:t>
      </w:r>
    </w:p>
    <w:p w:rsidR="005126CF" w:rsidRDefault="005126CF" w:rsidP="00404A9F">
      <w:pPr>
        <w:widowControl w:val="0"/>
        <w:autoSpaceDE w:val="0"/>
        <w:autoSpaceDN w:val="0"/>
        <w:adjustRightInd w:val="0"/>
        <w:spacing w:after="0" w:line="240" w:lineRule="auto"/>
        <w:rPr>
          <w:rFonts w:ascii="Times New Roman" w:hAnsi="Times New Roman" w:cs="Times New Roman"/>
          <w:sz w:val="24"/>
          <w:szCs w:val="24"/>
        </w:rPr>
      </w:pPr>
    </w:p>
    <w:p w:rsidR="005126CF" w:rsidRDefault="005126CF" w:rsidP="00404A9F">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color w:val="000000"/>
          <w:sz w:val="24"/>
          <w:szCs w:val="24"/>
          <w:u w:val="single"/>
        </w:rPr>
        <w:t>COMBINED BOARDS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Operational Rules may be added, deleted or changed by majority vote of the Unit Board, meeting in quorum. The Administrative Board may veto changes by majority vote of the Administrative Board, meeting in quorum. The Unit Board may override an Administrative Board veto by a two-thirds vote of those meeting in quorum.</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 xml:space="preserve">Any changes to Operational Rules are published </w:t>
      </w:r>
      <w:r w:rsidR="00B207FB" w:rsidRPr="00C561E3">
        <w:rPr>
          <w:rFonts w:ascii="Times New Roman" w:hAnsi="Times New Roman" w:cs="Times New Roman"/>
          <w:color w:val="000000"/>
          <w:sz w:val="24"/>
          <w:szCs w:val="24"/>
        </w:rPr>
        <w:t xml:space="preserve">on the NCWA website, </w:t>
      </w:r>
      <w:r w:rsidR="004012D2">
        <w:rPr>
          <w:rFonts w:ascii="Times New Roman" w:hAnsi="Times New Roman" w:cs="Times New Roman"/>
          <w:color w:val="000000"/>
          <w:sz w:val="24"/>
          <w:szCs w:val="24"/>
        </w:rPr>
        <w:t>w</w:t>
      </w:r>
      <w:r w:rsidR="00B207FB" w:rsidRPr="00C561E3">
        <w:rPr>
          <w:rFonts w:ascii="Times New Roman" w:hAnsi="Times New Roman" w:cs="Times New Roman"/>
          <w:color w:val="000000"/>
          <w:sz w:val="24"/>
          <w:szCs w:val="24"/>
        </w:rPr>
        <w:t>ww.ncwa</w:t>
      </w:r>
      <w:r w:rsidR="004012D2">
        <w:rPr>
          <w:rFonts w:ascii="Times New Roman" w:hAnsi="Times New Roman" w:cs="Times New Roman"/>
          <w:color w:val="000000"/>
          <w:sz w:val="24"/>
          <w:szCs w:val="24"/>
        </w:rPr>
        <w:t>1863</w:t>
      </w:r>
      <w:r w:rsidR="00B207FB" w:rsidRPr="00C561E3">
        <w:rPr>
          <w:rFonts w:ascii="Times New Roman" w:hAnsi="Times New Roman" w:cs="Times New Roman"/>
          <w:color w:val="000000"/>
          <w:sz w:val="24"/>
          <w:szCs w:val="24"/>
        </w:rPr>
        <w:t>.org,</w:t>
      </w:r>
      <w:r w:rsidR="00364E12">
        <w:rPr>
          <w:rFonts w:ascii="Times New Roman" w:hAnsi="Times New Roman" w:cs="Times New Roman"/>
          <w:color w:val="000000"/>
          <w:sz w:val="24"/>
          <w:szCs w:val="24"/>
        </w:rPr>
        <w:t xml:space="preserve"> </w:t>
      </w:r>
      <w:r>
        <w:rPr>
          <w:rFonts w:ascii="Times New Roman" w:hAnsi="Times New Roman" w:cs="Times New Roman"/>
          <w:color w:val="000000"/>
          <w:sz w:val="24"/>
          <w:szCs w:val="24"/>
        </w:rPr>
        <w:t>before going into effect.</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color w:val="000000"/>
          <w:sz w:val="24"/>
          <w:szCs w:val="24"/>
          <w:u w:val="single"/>
        </w:rPr>
        <w:t>COMMITTEES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color w:val="000000"/>
          <w:sz w:val="24"/>
          <w:szCs w:val="24"/>
          <w:u w:val="single"/>
        </w:rPr>
        <w:t>General Committee Operations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Membership in any of the standing committees is open to any member in good standing of the NCWA. Only those qualified to vote in NCWA General Elections are allowed to vote at committee meetings.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Names of Chairpersons are submitted to the Secretary upon election.</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The Chairperson of each standing committee submits a line item budget request to the Administrative Board for approval. Once the Administrative Board has approved the budget, expenses can be incurred up to the line item budget limits. Additional funding over the specified budget requires prior Administrative Board approval.</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Each standing committee reports on business it has conducted at meetings of the Combined Boards. Written committee reports, with attendees listed, will be submitted to the Administrative and Unit Boards prior to the Combined Boards meeting.</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color w:val="000000"/>
          <w:sz w:val="24"/>
          <w:szCs w:val="24"/>
          <w:u w:val="single"/>
        </w:rPr>
        <w:t>Rules Committee</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The Rules Committee acts as a forum for general or significant changes or additions to NCWA Rules, prior to their presentation to the Combined Boards. The Rules Committee may make suggestions on its own, or may be called upon by the boards to research or develop proposed changes. Unless called upon by the boards, however, Rules Committee involvement is not required for rule changes.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color w:val="000000"/>
          <w:sz w:val="24"/>
          <w:szCs w:val="24"/>
          <w:u w:val="single"/>
        </w:rPr>
        <w:t>MEETINGS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color w:val="000000"/>
          <w:sz w:val="24"/>
          <w:szCs w:val="24"/>
          <w:u w:val="single"/>
        </w:rPr>
        <w:t>Committee Meetings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The chairperson of each standing committee informs each committee member of any meeting at least one (1) week prior to the meeting by phone, mail, digital media, or by publishing a notice in the Dispatch.</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color w:val="000000"/>
          <w:sz w:val="24"/>
          <w:szCs w:val="24"/>
          <w:u w:val="single"/>
        </w:rPr>
        <w:t>Combined Boards Meetings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3"/>
          <w:szCs w:val="23"/>
        </w:rPr>
        <w:t>The President presides over all meetings of the Administrative Board and the Unit Board, or both when called as a meeting of the Combined Boards, without vote, except to break tie votes. The</w:t>
      </w:r>
      <w:bookmarkStart w:id="11" w:name="page12"/>
      <w:bookmarkEnd w:id="11"/>
      <w:r w:rsidR="00364E12">
        <w:rPr>
          <w:rFonts w:ascii="Times New Roman" w:hAnsi="Times New Roman" w:cs="Times New Roman"/>
          <w:color w:val="000000"/>
          <w:sz w:val="23"/>
          <w:szCs w:val="23"/>
        </w:rPr>
        <w:t xml:space="preserve"> </w:t>
      </w:r>
      <w:r w:rsidR="00364E12">
        <w:rPr>
          <w:rFonts w:ascii="Times New Roman" w:hAnsi="Times New Roman" w:cs="Times New Roman"/>
          <w:sz w:val="24"/>
          <w:szCs w:val="24"/>
        </w:rPr>
        <w:t>Vice-president</w:t>
      </w:r>
      <w:r>
        <w:rPr>
          <w:rFonts w:ascii="Times New Roman" w:hAnsi="Times New Roman" w:cs="Times New Roman"/>
          <w:sz w:val="24"/>
          <w:szCs w:val="24"/>
        </w:rPr>
        <w:t xml:space="preserve"> serves as Presiding Officer, with the same duties and authority, if the President is absent.</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71" w:lineRule="auto"/>
        <w:rPr>
          <w:rFonts w:ascii="Times New Roman" w:hAnsi="Times New Roman" w:cs="Times New Roman"/>
          <w:sz w:val="24"/>
          <w:szCs w:val="24"/>
        </w:rPr>
      </w:pPr>
      <w:r>
        <w:rPr>
          <w:rFonts w:ascii="Times New Roman" w:hAnsi="Times New Roman" w:cs="Times New Roman"/>
          <w:sz w:val="24"/>
          <w:szCs w:val="24"/>
        </w:rPr>
        <w:t>The Secretary records all minutes of the boards, and carries out other functions as the President directs. Minutes are submitted</w:t>
      </w:r>
      <w:r w:rsidR="001B48D8">
        <w:rPr>
          <w:rFonts w:ascii="Times New Roman" w:hAnsi="Times New Roman" w:cs="Times New Roman"/>
          <w:sz w:val="24"/>
          <w:szCs w:val="24"/>
        </w:rPr>
        <w:t xml:space="preserve"> to </w:t>
      </w:r>
      <w:r w:rsidR="001B48D8" w:rsidRPr="00C561E3">
        <w:rPr>
          <w:rFonts w:ascii="Times New Roman" w:hAnsi="Times New Roman" w:cs="Times New Roman"/>
          <w:color w:val="000000"/>
          <w:sz w:val="24"/>
          <w:szCs w:val="24"/>
        </w:rPr>
        <w:t xml:space="preserve">the NCWA website, </w:t>
      </w:r>
      <w:r w:rsidR="00735AE7" w:rsidRPr="00735AE7">
        <w:rPr>
          <w:rFonts w:ascii="Times New Roman" w:hAnsi="Times New Roman" w:cs="Times New Roman"/>
          <w:color w:val="000000"/>
          <w:sz w:val="24"/>
          <w:szCs w:val="24"/>
        </w:rPr>
        <w:t>www.ncwa</w:t>
      </w:r>
      <w:r w:rsidR="00735AE7" w:rsidRPr="0058001A">
        <w:rPr>
          <w:rFonts w:ascii="Times New Roman" w:hAnsi="Times New Roman" w:cs="Times New Roman"/>
          <w:color w:val="000000"/>
          <w:sz w:val="24"/>
          <w:szCs w:val="24"/>
        </w:rPr>
        <w:t>1863</w:t>
      </w:r>
      <w:r w:rsidR="00735AE7" w:rsidRPr="00735AE7">
        <w:rPr>
          <w:rFonts w:ascii="Times New Roman" w:hAnsi="Times New Roman" w:cs="Times New Roman"/>
          <w:color w:val="000000"/>
          <w:sz w:val="24"/>
          <w:szCs w:val="24"/>
        </w:rPr>
        <w:t>.org</w:t>
      </w:r>
      <w:r w:rsidR="001B48D8">
        <w:rPr>
          <w:rFonts w:ascii="Times New Roman" w:hAnsi="Times New Roman" w:cs="Times New Roman"/>
          <w:color w:val="000000"/>
          <w:sz w:val="24"/>
          <w:szCs w:val="24"/>
        </w:rPr>
        <w:t>,</w:t>
      </w:r>
      <w:r w:rsidR="00735AE7">
        <w:rPr>
          <w:rFonts w:ascii="Times New Roman" w:hAnsi="Times New Roman" w:cs="Times New Roman"/>
          <w:color w:val="000000"/>
          <w:sz w:val="24"/>
          <w:szCs w:val="24"/>
        </w:rPr>
        <w:t xml:space="preserve"> </w:t>
      </w:r>
      <w:r>
        <w:rPr>
          <w:rFonts w:ascii="Times New Roman" w:hAnsi="Times New Roman" w:cs="Times New Roman"/>
          <w:sz w:val="24"/>
          <w:szCs w:val="24"/>
        </w:rPr>
        <w:t>for publication.</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The rules of the organization over which the Unit Board has jurisdiction may not be revised or superseded, and no new rules may be passed, unless such rule change has been proposed at a Unit Board meeting preceding the Unit Board meeting at which the vote for amendment of the rules is to be made. However, this may be superseded if the Unit Board elects to do so, but for the measure to pass in the same meeting in which it was proposed requires a three-fourths majority vote in favor of adoption.</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sz w:val="24"/>
          <w:szCs w:val="24"/>
          <w:u w:val="single"/>
        </w:rPr>
        <w:t>UNIT BOARD</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The Unit Board conducts all living history functions of the NCWA, including rank ratio, accuracy, new units, event activities (living history), and all other military/program functions. Unit Board members have no vote in Administrative Board matters.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The Unit Board is comprised of one voting member from each unit of the NCWA eligible to vote and each Branch Commander.</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3"/>
          <w:szCs w:val="23"/>
        </w:rPr>
        <w:t>Non-attendance of a unit commander or the authorized representative of the unit, at three (3) consecutive unit board meetings shall result in the revocation of the units’ privilege to vote.</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Any person 18 years of age and older may serve as unit commander. Unit commanders shall be elected by the unit membership, according the unit’s rules and customs.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color w:val="000000"/>
          <w:sz w:val="24"/>
          <w:szCs w:val="24"/>
          <w:u w:val="single"/>
        </w:rPr>
        <w:t>COMMITTEES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color w:val="000000"/>
          <w:sz w:val="24"/>
          <w:szCs w:val="24"/>
          <w:u w:val="single"/>
        </w:rPr>
        <w:t>General Committee Operations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Membership in any of the standing committees is open to any member in good standing of the NCWA. Only those qualified to vote in NCWA General Elections are allowed to vote at committee meetings.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Names of Chairpersons are submitted to the Secretary upon election.</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 xml:space="preserve">The Chairperson of each standing committee submits a line item budget request to the Administrative Board for approval. Once the Administrative Board has approved the budget, expenses can be incurred up to the line item budget limits. Additional funding over the specified </w:t>
      </w:r>
      <w:r>
        <w:rPr>
          <w:rFonts w:ascii="Times New Roman" w:hAnsi="Times New Roman" w:cs="Times New Roman"/>
          <w:color w:val="000000"/>
          <w:sz w:val="24"/>
          <w:szCs w:val="24"/>
        </w:rPr>
        <w:lastRenderedPageBreak/>
        <w:t>budget requires prior Administrative Board approval.</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1B48D8" w:rsidRDefault="00FD5313" w:rsidP="00E63010">
      <w:pPr>
        <w:widowControl w:val="0"/>
        <w:overflowPunct w:val="0"/>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Each standing committee reports on business it has conducted at meetings of the Combined Boards. Written committee reports, with attendees listed, will be submitted to the Administrative or Unit Board as appropriate, prior to the Combined Boards meeting.</w:t>
      </w:r>
      <w:bookmarkStart w:id="12" w:name="page13"/>
      <w:bookmarkEnd w:id="12"/>
    </w:p>
    <w:p w:rsidR="001B48D8" w:rsidRDefault="001B48D8" w:rsidP="00E63010">
      <w:pPr>
        <w:widowControl w:val="0"/>
        <w:overflowPunct w:val="0"/>
        <w:autoSpaceDE w:val="0"/>
        <w:autoSpaceDN w:val="0"/>
        <w:adjustRightInd w:val="0"/>
        <w:spacing w:after="0" w:line="240" w:lineRule="auto"/>
        <w:rPr>
          <w:rFonts w:ascii="Times New Roman" w:hAnsi="Times New Roman" w:cs="Times New Roman"/>
          <w:color w:val="000000"/>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sz w:val="24"/>
          <w:szCs w:val="24"/>
          <w:u w:val="single"/>
        </w:rPr>
        <w:t>Living History Committee</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The Living History Committee administers the Living History Rules, with the aid of the Branch Commanders.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The Living History Committee also administers a record of historical documentation as required to be submitted by NCWA units or individuals. The original documentation is provided to and maintained by the Secretary.</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color w:val="000000"/>
          <w:sz w:val="24"/>
          <w:szCs w:val="24"/>
          <w:u w:val="single"/>
        </w:rPr>
        <w:t>Rank Ratio Committee</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25609" w:rsidRPr="00525609" w:rsidRDefault="00525609" w:rsidP="00E63010">
      <w:pPr>
        <w:widowControl w:val="0"/>
        <w:overflowPunct w:val="0"/>
        <w:autoSpaceDE w:val="0"/>
        <w:autoSpaceDN w:val="0"/>
        <w:adjustRightInd w:val="0"/>
        <w:spacing w:after="0" w:line="240" w:lineRule="auto"/>
        <w:rPr>
          <w:rFonts w:ascii="Times New Roman" w:hAnsi="Times New Roman" w:cs="Times New Roman"/>
          <w:b/>
          <w:i/>
          <w:color w:val="000000"/>
          <w:sz w:val="24"/>
          <w:szCs w:val="24"/>
        </w:rPr>
      </w:pPr>
      <w:r w:rsidRPr="00C561E3">
        <w:rPr>
          <w:rFonts w:ascii="Times New Roman" w:hAnsi="Times New Roman" w:cs="Times New Roman"/>
          <w:b/>
          <w:i/>
          <w:color w:val="000000"/>
          <w:sz w:val="24"/>
          <w:szCs w:val="24"/>
        </w:rPr>
        <w:t>Please refer to the Rank Ratio section of these Operational Rules for current rank ratio committee tasks while Rank Ratio is suspended.</w:t>
      </w:r>
    </w:p>
    <w:p w:rsidR="00525609" w:rsidRPr="00525609" w:rsidRDefault="00525609" w:rsidP="00E63010">
      <w:pPr>
        <w:widowControl w:val="0"/>
        <w:overflowPunct w:val="0"/>
        <w:autoSpaceDE w:val="0"/>
        <w:autoSpaceDN w:val="0"/>
        <w:adjustRightInd w:val="0"/>
        <w:spacing w:after="0" w:line="240" w:lineRule="auto"/>
        <w:rPr>
          <w:rFonts w:ascii="Times New Roman" w:hAnsi="Times New Roman" w:cs="Times New Roman"/>
          <w:i/>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The Rank Ratio Committee regulates and reviews the rank/structure of all established or provisionally approved NCWA units and their attendance at official NCWA events.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The Rank Ratio Committee members elect a Chairman and two (2) Vice-Chairs, representing each branch command.</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The Rank Ratio Committee reviews unit rank/structure based on average attendance numbers set forth in the Rank Ratio rules.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The rank/structure allowance for each individual unit is based on each unit’s average attendance number at NCWA Rank Ratio events.</w:t>
      </w:r>
    </w:p>
    <w:p w:rsidR="00525609" w:rsidRDefault="00525609" w:rsidP="00E63010">
      <w:pPr>
        <w:widowControl w:val="0"/>
        <w:overflowPunct w:val="0"/>
        <w:autoSpaceDE w:val="0"/>
        <w:autoSpaceDN w:val="0"/>
        <w:adjustRightInd w:val="0"/>
        <w:spacing w:after="0" w:line="240" w:lineRule="auto"/>
        <w:rPr>
          <w:rFonts w:ascii="Times New Roman" w:hAnsi="Times New Roman" w:cs="Times New Roman"/>
          <w:color w:val="000000"/>
          <w:sz w:val="24"/>
          <w:szCs w:val="24"/>
        </w:rPr>
      </w:pP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color w:val="000000"/>
          <w:sz w:val="24"/>
          <w:szCs w:val="24"/>
          <w:u w:val="single"/>
        </w:rPr>
        <w:t>LIVING HISTORY RULES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Living History Rules may be added, deleted or changed by majority vote of the Unit Board meeting in quorum.</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 xml:space="preserve">Any changes to Living History Rules are published </w:t>
      </w:r>
      <w:r w:rsidR="00B10ECC" w:rsidRPr="00C561E3">
        <w:rPr>
          <w:rFonts w:ascii="Times New Roman" w:hAnsi="Times New Roman" w:cs="Times New Roman"/>
          <w:color w:val="000000"/>
          <w:sz w:val="24"/>
          <w:szCs w:val="24"/>
        </w:rPr>
        <w:t>on the NCWA website, www.ncwa</w:t>
      </w:r>
      <w:r w:rsidR="00FF4CF4" w:rsidRPr="00A926C8">
        <w:rPr>
          <w:rFonts w:ascii="Times New Roman" w:hAnsi="Times New Roman" w:cs="Times New Roman"/>
          <w:color w:val="000000"/>
          <w:sz w:val="24"/>
          <w:szCs w:val="24"/>
        </w:rPr>
        <w:t>1863</w:t>
      </w:r>
      <w:r w:rsidR="00B10ECC" w:rsidRPr="00C561E3">
        <w:rPr>
          <w:rFonts w:ascii="Times New Roman" w:hAnsi="Times New Roman" w:cs="Times New Roman"/>
          <w:color w:val="000000"/>
          <w:sz w:val="24"/>
          <w:szCs w:val="24"/>
        </w:rPr>
        <w:t>.org,</w:t>
      </w:r>
      <w:r>
        <w:rPr>
          <w:rFonts w:ascii="Times New Roman" w:hAnsi="Times New Roman" w:cs="Times New Roman"/>
          <w:color w:val="000000"/>
          <w:sz w:val="24"/>
          <w:szCs w:val="24"/>
        </w:rPr>
        <w:t>before going into effect.</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color w:val="000000"/>
          <w:sz w:val="24"/>
          <w:szCs w:val="24"/>
          <w:u w:val="single"/>
        </w:rPr>
        <w:t>Portrayal</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6C0649" w:rsidRPr="00C561E3" w:rsidRDefault="00FD5313" w:rsidP="00E63010">
      <w:pPr>
        <w:widowControl w:val="0"/>
        <w:overflowPunct w:val="0"/>
        <w:autoSpaceDE w:val="0"/>
        <w:autoSpaceDN w:val="0"/>
        <w:adjustRightInd w:val="0"/>
        <w:spacing w:after="0" w:line="240" w:lineRule="auto"/>
        <w:rPr>
          <w:rFonts w:ascii="Times New Roman" w:hAnsi="Times New Roman" w:cs="Times New Roman"/>
          <w:color w:val="000000"/>
          <w:sz w:val="24"/>
          <w:szCs w:val="24"/>
        </w:rPr>
      </w:pPr>
      <w:r w:rsidRPr="00C561E3">
        <w:rPr>
          <w:rFonts w:ascii="Times New Roman" w:hAnsi="Times New Roman" w:cs="Times New Roman"/>
          <w:color w:val="000000"/>
          <w:sz w:val="24"/>
          <w:szCs w:val="24"/>
        </w:rPr>
        <w:t>The Articles of Incorporation define the NCWA’s portrayal</w:t>
      </w:r>
      <w:r w:rsidR="006D50C5">
        <w:rPr>
          <w:rFonts w:ascii="Times New Roman" w:hAnsi="Times New Roman" w:cs="Times New Roman"/>
          <w:color w:val="000000"/>
          <w:sz w:val="24"/>
          <w:szCs w:val="24"/>
        </w:rPr>
        <w:t xml:space="preserve"> </w:t>
      </w:r>
      <w:r w:rsidR="00C561E3" w:rsidRPr="00C561E3">
        <w:rPr>
          <w:rFonts w:ascii="Times New Roman" w:hAnsi="Times New Roman" w:cs="Times New Roman"/>
          <w:color w:val="000000"/>
          <w:sz w:val="24"/>
          <w:szCs w:val="24"/>
        </w:rPr>
        <w:t>f</w:t>
      </w:r>
      <w:r w:rsidR="006C0649" w:rsidRPr="00C561E3">
        <w:rPr>
          <w:rFonts w:ascii="Times New Roman" w:hAnsi="Times New Roman" w:cs="Times New Roman"/>
          <w:color w:val="000000"/>
          <w:sz w:val="24"/>
          <w:szCs w:val="24"/>
        </w:rPr>
        <w:t>ocus to be</w:t>
      </w:r>
      <w:r w:rsidR="006D50C5">
        <w:rPr>
          <w:rFonts w:ascii="Times New Roman" w:hAnsi="Times New Roman" w:cs="Times New Roman"/>
          <w:color w:val="000000"/>
          <w:sz w:val="24"/>
          <w:szCs w:val="24"/>
        </w:rPr>
        <w:t xml:space="preserve"> </w:t>
      </w:r>
      <w:r w:rsidR="006C0649" w:rsidRPr="00C561E3">
        <w:rPr>
          <w:rFonts w:ascii="Times New Roman" w:hAnsi="Times New Roman" w:cs="Times New Roman"/>
          <w:color w:val="000000"/>
          <w:sz w:val="24"/>
          <w:szCs w:val="24"/>
        </w:rPr>
        <w:t>“…authentic recreated American Civil War period programs to educate the American public about this critical period in American history.”</w:t>
      </w:r>
    </w:p>
    <w:p w:rsidR="006C0649" w:rsidRPr="00C561E3" w:rsidRDefault="006C0649" w:rsidP="00E63010">
      <w:pPr>
        <w:widowControl w:val="0"/>
        <w:overflowPunct w:val="0"/>
        <w:autoSpaceDE w:val="0"/>
        <w:autoSpaceDN w:val="0"/>
        <w:adjustRightInd w:val="0"/>
        <w:spacing w:after="0" w:line="240" w:lineRule="auto"/>
        <w:rPr>
          <w:rFonts w:ascii="Times New Roman" w:hAnsi="Times New Roman" w:cs="Times New Roman"/>
          <w:color w:val="000000"/>
          <w:sz w:val="24"/>
          <w:szCs w:val="24"/>
        </w:rPr>
      </w:pPr>
    </w:p>
    <w:p w:rsidR="006C0649" w:rsidRPr="00C561E3" w:rsidRDefault="006C0649" w:rsidP="00E63010">
      <w:pPr>
        <w:widowControl w:val="0"/>
        <w:overflowPunct w:val="0"/>
        <w:autoSpaceDE w:val="0"/>
        <w:autoSpaceDN w:val="0"/>
        <w:adjustRightInd w:val="0"/>
        <w:spacing w:after="0" w:line="240" w:lineRule="auto"/>
        <w:rPr>
          <w:rFonts w:ascii="Times New Roman" w:hAnsi="Times New Roman" w:cs="Times New Roman"/>
          <w:color w:val="000000"/>
          <w:sz w:val="24"/>
          <w:szCs w:val="24"/>
        </w:rPr>
      </w:pPr>
      <w:r w:rsidRPr="00C561E3">
        <w:rPr>
          <w:rFonts w:ascii="Times New Roman" w:hAnsi="Times New Roman" w:cs="Times New Roman"/>
          <w:color w:val="000000"/>
          <w:sz w:val="24"/>
          <w:szCs w:val="24"/>
        </w:rPr>
        <w:lastRenderedPageBreak/>
        <w:t>Our organization shall specifically portray two theatres of combat within the American Civil War: The Eastern Theatre, and the Pacific Theatre.</w:t>
      </w:r>
    </w:p>
    <w:p w:rsidR="006C0649" w:rsidRPr="00C561E3" w:rsidRDefault="006C0649" w:rsidP="00E63010">
      <w:pPr>
        <w:widowControl w:val="0"/>
        <w:overflowPunct w:val="0"/>
        <w:autoSpaceDE w:val="0"/>
        <w:autoSpaceDN w:val="0"/>
        <w:adjustRightInd w:val="0"/>
        <w:spacing w:after="0" w:line="240" w:lineRule="auto"/>
        <w:rPr>
          <w:rFonts w:ascii="Times New Roman" w:hAnsi="Times New Roman" w:cs="Times New Roman"/>
          <w:color w:val="000000"/>
          <w:sz w:val="24"/>
          <w:szCs w:val="24"/>
        </w:rPr>
      </w:pPr>
    </w:p>
    <w:p w:rsidR="006C0649" w:rsidRPr="00C561E3" w:rsidRDefault="006C0649" w:rsidP="00E63010">
      <w:pPr>
        <w:widowControl w:val="0"/>
        <w:overflowPunct w:val="0"/>
        <w:autoSpaceDE w:val="0"/>
        <w:autoSpaceDN w:val="0"/>
        <w:adjustRightInd w:val="0"/>
        <w:spacing w:after="0" w:line="240" w:lineRule="auto"/>
        <w:rPr>
          <w:rFonts w:ascii="Times New Roman" w:hAnsi="Times New Roman" w:cs="Times New Roman"/>
          <w:color w:val="000000"/>
          <w:sz w:val="24"/>
          <w:szCs w:val="24"/>
        </w:rPr>
      </w:pPr>
      <w:r w:rsidRPr="00C561E3">
        <w:rPr>
          <w:rFonts w:ascii="Times New Roman" w:hAnsi="Times New Roman" w:cs="Times New Roman"/>
          <w:color w:val="000000"/>
          <w:sz w:val="24"/>
          <w:szCs w:val="24"/>
        </w:rPr>
        <w:t xml:space="preserve">For the Eastern Theatre, the NCWA shall portray </w:t>
      </w:r>
      <w:r w:rsidR="00FD5313" w:rsidRPr="00C561E3">
        <w:rPr>
          <w:rFonts w:ascii="Times New Roman" w:hAnsi="Times New Roman" w:cs="Times New Roman"/>
          <w:color w:val="000000"/>
          <w:sz w:val="24"/>
          <w:szCs w:val="24"/>
        </w:rPr>
        <w:t>two recreated Civil War period armies</w:t>
      </w:r>
      <w:r w:rsidR="006D50C5">
        <w:rPr>
          <w:rFonts w:ascii="Times New Roman" w:hAnsi="Times New Roman" w:cs="Times New Roman"/>
          <w:color w:val="000000"/>
          <w:sz w:val="24"/>
          <w:szCs w:val="24"/>
        </w:rPr>
        <w:t xml:space="preserve"> </w:t>
      </w:r>
      <w:r w:rsidR="00647945" w:rsidRPr="00C561E3">
        <w:rPr>
          <w:rFonts w:ascii="Times New Roman" w:hAnsi="Times New Roman" w:cs="Times New Roman"/>
          <w:color w:val="000000"/>
          <w:sz w:val="24"/>
          <w:szCs w:val="24"/>
        </w:rPr>
        <w:t>for any year as appropriate between 1860 and 1865, with a default assumed year of 1863. When the NCWA portrays the Eastern Theatre for any year other than 1863, appropriate adjustments will be made to our impression to remain true to the year portrayed.</w:t>
      </w:r>
      <w:r w:rsidR="006D50C5">
        <w:rPr>
          <w:rFonts w:ascii="Times New Roman" w:hAnsi="Times New Roman" w:cs="Times New Roman"/>
          <w:color w:val="000000"/>
          <w:sz w:val="24"/>
          <w:szCs w:val="24"/>
        </w:rPr>
        <w:t xml:space="preserve"> </w:t>
      </w:r>
      <w:r w:rsidR="00647945" w:rsidRPr="00C561E3">
        <w:rPr>
          <w:rFonts w:ascii="Times New Roman" w:hAnsi="Times New Roman" w:cs="Times New Roman"/>
          <w:color w:val="000000"/>
          <w:sz w:val="24"/>
          <w:szCs w:val="24"/>
        </w:rPr>
        <w:t>The two Eastern Theatre armies the NCWA shall portray are:</w:t>
      </w:r>
    </w:p>
    <w:p w:rsidR="006C0649" w:rsidRPr="00C561E3" w:rsidRDefault="006C0649" w:rsidP="00E63010">
      <w:pPr>
        <w:widowControl w:val="0"/>
        <w:overflowPunct w:val="0"/>
        <w:autoSpaceDE w:val="0"/>
        <w:autoSpaceDN w:val="0"/>
        <w:adjustRightInd w:val="0"/>
        <w:spacing w:after="0" w:line="240" w:lineRule="auto"/>
        <w:rPr>
          <w:rFonts w:ascii="Times New Roman" w:hAnsi="Times New Roman" w:cs="Times New Roman"/>
          <w:color w:val="000000"/>
          <w:sz w:val="24"/>
          <w:szCs w:val="24"/>
        </w:rPr>
      </w:pPr>
    </w:p>
    <w:p w:rsidR="006C0649" w:rsidRPr="00C561E3" w:rsidRDefault="006C0649" w:rsidP="00E63010">
      <w:pPr>
        <w:pStyle w:val="ListParagraph"/>
        <w:widowControl w:val="0"/>
        <w:numPr>
          <w:ilvl w:val="0"/>
          <w:numId w:val="38"/>
        </w:numPr>
        <w:overflowPunct w:val="0"/>
        <w:autoSpaceDE w:val="0"/>
        <w:autoSpaceDN w:val="0"/>
        <w:adjustRightInd w:val="0"/>
        <w:spacing w:after="0" w:line="240" w:lineRule="auto"/>
        <w:rPr>
          <w:rFonts w:ascii="Times New Roman" w:hAnsi="Times New Roman" w:cs="Times New Roman"/>
          <w:color w:val="000000"/>
          <w:sz w:val="24"/>
          <w:szCs w:val="24"/>
        </w:rPr>
      </w:pPr>
      <w:r w:rsidRPr="00C561E3">
        <w:rPr>
          <w:rFonts w:ascii="Times New Roman" w:hAnsi="Times New Roman" w:cs="Times New Roman"/>
          <w:color w:val="000000"/>
          <w:sz w:val="24"/>
          <w:szCs w:val="24"/>
        </w:rPr>
        <w:t>The United States Army of the Potomac</w:t>
      </w:r>
    </w:p>
    <w:p w:rsidR="00647945" w:rsidRPr="00C561E3" w:rsidRDefault="00647945" w:rsidP="00E63010">
      <w:pPr>
        <w:pStyle w:val="ListParagraph"/>
        <w:widowControl w:val="0"/>
        <w:numPr>
          <w:ilvl w:val="0"/>
          <w:numId w:val="38"/>
        </w:numPr>
        <w:overflowPunct w:val="0"/>
        <w:autoSpaceDE w:val="0"/>
        <w:autoSpaceDN w:val="0"/>
        <w:adjustRightInd w:val="0"/>
        <w:spacing w:after="0" w:line="240" w:lineRule="auto"/>
        <w:rPr>
          <w:rFonts w:ascii="Times New Roman" w:hAnsi="Times New Roman" w:cs="Times New Roman"/>
          <w:color w:val="000000"/>
          <w:sz w:val="24"/>
          <w:szCs w:val="24"/>
        </w:rPr>
      </w:pPr>
      <w:r w:rsidRPr="00C561E3">
        <w:rPr>
          <w:rFonts w:ascii="Times New Roman" w:hAnsi="Times New Roman" w:cs="Times New Roman"/>
          <w:color w:val="000000"/>
          <w:sz w:val="24"/>
          <w:szCs w:val="24"/>
        </w:rPr>
        <w:t>The Confederate States Army of Northern Virginia</w:t>
      </w:r>
    </w:p>
    <w:p w:rsidR="006C0649" w:rsidRPr="00C561E3" w:rsidRDefault="006C0649" w:rsidP="00E63010">
      <w:pPr>
        <w:widowControl w:val="0"/>
        <w:overflowPunct w:val="0"/>
        <w:autoSpaceDE w:val="0"/>
        <w:autoSpaceDN w:val="0"/>
        <w:adjustRightInd w:val="0"/>
        <w:spacing w:after="0" w:line="240" w:lineRule="auto"/>
        <w:rPr>
          <w:rFonts w:ascii="Times New Roman" w:hAnsi="Times New Roman" w:cs="Times New Roman"/>
          <w:color w:val="000000"/>
          <w:sz w:val="24"/>
          <w:szCs w:val="24"/>
        </w:rPr>
      </w:pPr>
    </w:p>
    <w:p w:rsidR="005126CF" w:rsidRPr="00C561E3"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sidRPr="00C561E3">
        <w:rPr>
          <w:rFonts w:ascii="Times New Roman" w:hAnsi="Times New Roman" w:cs="Times New Roman"/>
          <w:color w:val="000000"/>
          <w:sz w:val="24"/>
          <w:szCs w:val="24"/>
        </w:rPr>
        <w:t xml:space="preserve">These re-created </w:t>
      </w:r>
      <w:r w:rsidR="00647945" w:rsidRPr="00C561E3">
        <w:rPr>
          <w:rFonts w:ascii="Times New Roman" w:hAnsi="Times New Roman" w:cs="Times New Roman"/>
          <w:color w:val="000000"/>
          <w:sz w:val="24"/>
          <w:szCs w:val="24"/>
        </w:rPr>
        <w:t>Eastern Theatre</w:t>
      </w:r>
      <w:r w:rsidR="006D50C5">
        <w:rPr>
          <w:rFonts w:ascii="Times New Roman" w:hAnsi="Times New Roman" w:cs="Times New Roman"/>
          <w:color w:val="000000"/>
          <w:sz w:val="24"/>
          <w:szCs w:val="24"/>
        </w:rPr>
        <w:t xml:space="preserve"> </w:t>
      </w:r>
      <w:r w:rsidRPr="00C561E3">
        <w:rPr>
          <w:rFonts w:ascii="Times New Roman" w:hAnsi="Times New Roman" w:cs="Times New Roman"/>
          <w:color w:val="000000"/>
          <w:sz w:val="24"/>
          <w:szCs w:val="24"/>
        </w:rPr>
        <w:t>Civil War period armies are</w:t>
      </w:r>
      <w:r w:rsidR="00647945" w:rsidRPr="00C561E3">
        <w:rPr>
          <w:rFonts w:ascii="Times New Roman" w:hAnsi="Times New Roman" w:cs="Times New Roman"/>
          <w:color w:val="000000"/>
          <w:sz w:val="24"/>
          <w:szCs w:val="24"/>
        </w:rPr>
        <w:t xml:space="preserve"> to be</w:t>
      </w:r>
      <w:r w:rsidRPr="00C561E3">
        <w:rPr>
          <w:rFonts w:ascii="Times New Roman" w:hAnsi="Times New Roman" w:cs="Times New Roman"/>
          <w:color w:val="000000"/>
          <w:sz w:val="24"/>
          <w:szCs w:val="24"/>
        </w:rPr>
        <w:t xml:space="preserve"> formed by </w:t>
      </w:r>
      <w:r w:rsidR="00647945" w:rsidRPr="00C561E3">
        <w:rPr>
          <w:rFonts w:ascii="Times New Roman" w:hAnsi="Times New Roman" w:cs="Times New Roman"/>
          <w:color w:val="000000"/>
          <w:sz w:val="24"/>
          <w:szCs w:val="24"/>
        </w:rPr>
        <w:t>the NCWA’s</w:t>
      </w:r>
      <w:r w:rsidR="006D50C5">
        <w:rPr>
          <w:rFonts w:ascii="Times New Roman" w:hAnsi="Times New Roman" w:cs="Times New Roman"/>
          <w:color w:val="000000"/>
          <w:sz w:val="24"/>
          <w:szCs w:val="24"/>
        </w:rPr>
        <w:t xml:space="preserve"> </w:t>
      </w:r>
      <w:r w:rsidRPr="00C561E3">
        <w:rPr>
          <w:rFonts w:ascii="Times New Roman" w:hAnsi="Times New Roman" w:cs="Times New Roman"/>
          <w:color w:val="000000"/>
          <w:sz w:val="24"/>
          <w:szCs w:val="24"/>
        </w:rPr>
        <w:t>membership through re-created Union and Confederate military infantry, artillery, cavalry, medical and naval units, as well as ladies auxiliary and civilian historical personages. This includes all aspects of the following as applied to NCWA controlled events:</w:t>
      </w:r>
    </w:p>
    <w:p w:rsidR="005126CF" w:rsidRPr="00C561E3"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Pr="00C561E3" w:rsidRDefault="00FD5313" w:rsidP="00E63010">
      <w:pPr>
        <w:widowControl w:val="0"/>
        <w:overflowPunct w:val="0"/>
        <w:autoSpaceDE w:val="0"/>
        <w:autoSpaceDN w:val="0"/>
        <w:adjustRightInd w:val="0"/>
        <w:spacing w:after="0" w:line="240" w:lineRule="auto"/>
        <w:ind w:left="1080" w:hanging="360"/>
        <w:rPr>
          <w:rFonts w:ascii="Times New Roman" w:hAnsi="Times New Roman" w:cs="Times New Roman"/>
          <w:sz w:val="24"/>
          <w:szCs w:val="24"/>
        </w:rPr>
      </w:pPr>
      <w:r w:rsidRPr="00C561E3">
        <w:rPr>
          <w:rFonts w:ascii="Times New Roman" w:hAnsi="Times New Roman" w:cs="Times New Roman"/>
          <w:color w:val="000000"/>
          <w:sz w:val="24"/>
          <w:szCs w:val="24"/>
        </w:rPr>
        <w:t xml:space="preserve">Unit documentation and formation; </w:t>
      </w:r>
    </w:p>
    <w:p w:rsidR="001B48D8" w:rsidRPr="00C561E3" w:rsidRDefault="00FD5313" w:rsidP="00E63010">
      <w:pPr>
        <w:widowControl w:val="0"/>
        <w:overflowPunct w:val="0"/>
        <w:autoSpaceDE w:val="0"/>
        <w:autoSpaceDN w:val="0"/>
        <w:adjustRightInd w:val="0"/>
        <w:spacing w:after="0" w:line="240" w:lineRule="auto"/>
        <w:ind w:left="1080" w:hanging="360"/>
        <w:rPr>
          <w:rFonts w:ascii="Times New Roman" w:hAnsi="Times New Roman" w:cs="Times New Roman"/>
          <w:color w:val="000000"/>
          <w:sz w:val="24"/>
          <w:szCs w:val="24"/>
        </w:rPr>
      </w:pPr>
      <w:r w:rsidRPr="00C561E3">
        <w:rPr>
          <w:rFonts w:ascii="Times New Roman" w:hAnsi="Times New Roman" w:cs="Times New Roman"/>
          <w:color w:val="000000"/>
          <w:sz w:val="24"/>
          <w:szCs w:val="24"/>
        </w:rPr>
        <w:t>Individual clothing, uniforms, equipment, weapons</w:t>
      </w:r>
      <w:r w:rsidR="001B48D8" w:rsidRPr="00C561E3">
        <w:rPr>
          <w:rFonts w:ascii="Times New Roman" w:hAnsi="Times New Roman" w:cs="Times New Roman"/>
          <w:color w:val="000000"/>
          <w:sz w:val="24"/>
          <w:szCs w:val="24"/>
        </w:rPr>
        <w:t>, insignia, and personal items;</w:t>
      </w:r>
    </w:p>
    <w:p w:rsidR="005126CF" w:rsidRPr="00C561E3" w:rsidRDefault="00FD5313" w:rsidP="00E63010">
      <w:pPr>
        <w:widowControl w:val="0"/>
        <w:overflowPunct w:val="0"/>
        <w:autoSpaceDE w:val="0"/>
        <w:autoSpaceDN w:val="0"/>
        <w:adjustRightInd w:val="0"/>
        <w:spacing w:after="0" w:line="240" w:lineRule="auto"/>
        <w:ind w:left="1080" w:hanging="360"/>
        <w:rPr>
          <w:rFonts w:ascii="Times New Roman" w:hAnsi="Times New Roman" w:cs="Times New Roman"/>
          <w:sz w:val="24"/>
          <w:szCs w:val="24"/>
        </w:rPr>
      </w:pPr>
      <w:r w:rsidRPr="00C561E3">
        <w:rPr>
          <w:rFonts w:ascii="Times New Roman" w:hAnsi="Times New Roman" w:cs="Times New Roman"/>
          <w:color w:val="000000"/>
          <w:sz w:val="24"/>
          <w:szCs w:val="24"/>
        </w:rPr>
        <w:t xml:space="preserve">Flags and colors; </w:t>
      </w:r>
    </w:p>
    <w:p w:rsidR="005126CF" w:rsidRPr="00C561E3" w:rsidRDefault="00FD5313" w:rsidP="00E63010">
      <w:pPr>
        <w:widowControl w:val="0"/>
        <w:overflowPunct w:val="0"/>
        <w:autoSpaceDE w:val="0"/>
        <w:autoSpaceDN w:val="0"/>
        <w:adjustRightInd w:val="0"/>
        <w:spacing w:after="0" w:line="240" w:lineRule="auto"/>
        <w:ind w:left="1080" w:hanging="360"/>
        <w:rPr>
          <w:rFonts w:ascii="Times New Roman" w:hAnsi="Times New Roman" w:cs="Times New Roman"/>
          <w:sz w:val="24"/>
          <w:szCs w:val="24"/>
        </w:rPr>
      </w:pPr>
      <w:r w:rsidRPr="00C561E3">
        <w:rPr>
          <w:rFonts w:ascii="Times New Roman" w:hAnsi="Times New Roman" w:cs="Times New Roman"/>
          <w:color w:val="000000"/>
          <w:sz w:val="24"/>
          <w:szCs w:val="24"/>
        </w:rPr>
        <w:t xml:space="preserve">Camp furniture and layout; </w:t>
      </w:r>
    </w:p>
    <w:p w:rsidR="001B48D8" w:rsidRPr="00C561E3" w:rsidRDefault="00FD5313" w:rsidP="00E63010">
      <w:pPr>
        <w:widowControl w:val="0"/>
        <w:overflowPunct w:val="0"/>
        <w:autoSpaceDE w:val="0"/>
        <w:autoSpaceDN w:val="0"/>
        <w:adjustRightInd w:val="0"/>
        <w:spacing w:after="0" w:line="240" w:lineRule="auto"/>
        <w:ind w:left="1080" w:hanging="360"/>
        <w:rPr>
          <w:rFonts w:ascii="Times New Roman" w:hAnsi="Times New Roman" w:cs="Times New Roman"/>
          <w:color w:val="000000"/>
          <w:sz w:val="24"/>
          <w:szCs w:val="24"/>
        </w:rPr>
      </w:pPr>
      <w:r w:rsidRPr="00C561E3">
        <w:rPr>
          <w:rFonts w:ascii="Times New Roman" w:hAnsi="Times New Roman" w:cs="Times New Roman"/>
          <w:color w:val="000000"/>
          <w:sz w:val="24"/>
          <w:szCs w:val="24"/>
        </w:rPr>
        <w:t xml:space="preserve">Rank, </w:t>
      </w:r>
      <w:r w:rsidR="001B48D8" w:rsidRPr="00C561E3">
        <w:rPr>
          <w:rFonts w:ascii="Times New Roman" w:hAnsi="Times New Roman" w:cs="Times New Roman"/>
          <w:color w:val="000000"/>
          <w:sz w:val="24"/>
          <w:szCs w:val="24"/>
        </w:rPr>
        <w:t>insignia and Army organization;</w:t>
      </w:r>
    </w:p>
    <w:p w:rsidR="005126CF" w:rsidRPr="00C561E3" w:rsidRDefault="00FD5313" w:rsidP="00E63010">
      <w:pPr>
        <w:widowControl w:val="0"/>
        <w:overflowPunct w:val="0"/>
        <w:autoSpaceDE w:val="0"/>
        <w:autoSpaceDN w:val="0"/>
        <w:adjustRightInd w:val="0"/>
        <w:spacing w:after="0" w:line="240" w:lineRule="auto"/>
        <w:ind w:left="1080" w:hanging="360"/>
        <w:rPr>
          <w:rFonts w:ascii="Times New Roman" w:hAnsi="Times New Roman" w:cs="Times New Roman"/>
          <w:sz w:val="24"/>
          <w:szCs w:val="24"/>
        </w:rPr>
      </w:pPr>
      <w:r w:rsidRPr="00C561E3">
        <w:rPr>
          <w:rFonts w:ascii="Times New Roman" w:hAnsi="Times New Roman" w:cs="Times New Roman"/>
          <w:color w:val="000000"/>
          <w:sz w:val="24"/>
          <w:szCs w:val="24"/>
        </w:rPr>
        <w:t xml:space="preserve">Tactics and formations; and </w:t>
      </w:r>
    </w:p>
    <w:p w:rsidR="005126CF" w:rsidRPr="00C561E3" w:rsidRDefault="00FD5313" w:rsidP="00E63010">
      <w:pPr>
        <w:widowControl w:val="0"/>
        <w:overflowPunct w:val="0"/>
        <w:autoSpaceDE w:val="0"/>
        <w:autoSpaceDN w:val="0"/>
        <w:adjustRightInd w:val="0"/>
        <w:spacing w:after="0" w:line="240" w:lineRule="auto"/>
        <w:ind w:left="1080" w:hanging="360"/>
        <w:rPr>
          <w:rFonts w:ascii="Times New Roman" w:hAnsi="Times New Roman" w:cs="Times New Roman"/>
          <w:color w:val="000000"/>
          <w:sz w:val="24"/>
          <w:szCs w:val="24"/>
        </w:rPr>
      </w:pPr>
      <w:r w:rsidRPr="00C561E3">
        <w:rPr>
          <w:rFonts w:ascii="Times New Roman" w:hAnsi="Times New Roman" w:cs="Times New Roman"/>
          <w:color w:val="000000"/>
          <w:sz w:val="24"/>
          <w:szCs w:val="24"/>
        </w:rPr>
        <w:t>Living history.</w:t>
      </w:r>
    </w:p>
    <w:p w:rsidR="00647945" w:rsidRPr="00C561E3" w:rsidRDefault="00647945" w:rsidP="00E63010">
      <w:pPr>
        <w:widowControl w:val="0"/>
        <w:overflowPunct w:val="0"/>
        <w:autoSpaceDE w:val="0"/>
        <w:autoSpaceDN w:val="0"/>
        <w:adjustRightInd w:val="0"/>
        <w:spacing w:after="0" w:line="240" w:lineRule="auto"/>
        <w:rPr>
          <w:rFonts w:ascii="Times New Roman" w:hAnsi="Times New Roman" w:cs="Times New Roman"/>
          <w:color w:val="000000"/>
          <w:sz w:val="24"/>
          <w:szCs w:val="24"/>
        </w:rPr>
      </w:pPr>
    </w:p>
    <w:p w:rsidR="00052EC8" w:rsidRPr="00C561E3" w:rsidRDefault="00647945" w:rsidP="00E63010">
      <w:pPr>
        <w:widowControl w:val="0"/>
        <w:overflowPunct w:val="0"/>
        <w:autoSpaceDE w:val="0"/>
        <w:autoSpaceDN w:val="0"/>
        <w:adjustRightInd w:val="0"/>
        <w:spacing w:after="0" w:line="240" w:lineRule="auto"/>
        <w:rPr>
          <w:rFonts w:ascii="Times New Roman" w:hAnsi="Times New Roman" w:cs="Times New Roman"/>
          <w:sz w:val="24"/>
          <w:szCs w:val="24"/>
        </w:rPr>
      </w:pPr>
      <w:r w:rsidRPr="00C561E3">
        <w:rPr>
          <w:rFonts w:ascii="Times New Roman" w:hAnsi="Times New Roman" w:cs="Times New Roman"/>
          <w:sz w:val="24"/>
          <w:szCs w:val="24"/>
        </w:rPr>
        <w:t xml:space="preserve">For the </w:t>
      </w:r>
      <w:r w:rsidR="00F70B54" w:rsidRPr="00C561E3">
        <w:rPr>
          <w:rFonts w:ascii="Times New Roman" w:hAnsi="Times New Roman" w:cs="Times New Roman"/>
          <w:sz w:val="24"/>
          <w:szCs w:val="24"/>
        </w:rPr>
        <w:t xml:space="preserve">portrayal of the </w:t>
      </w:r>
      <w:r w:rsidRPr="00C561E3">
        <w:rPr>
          <w:rFonts w:ascii="Times New Roman" w:hAnsi="Times New Roman" w:cs="Times New Roman"/>
          <w:sz w:val="24"/>
          <w:szCs w:val="24"/>
        </w:rPr>
        <w:t>Pacific Theatre</w:t>
      </w:r>
      <w:r w:rsidR="00F70B54" w:rsidRPr="00C561E3">
        <w:rPr>
          <w:rFonts w:ascii="Times New Roman" w:hAnsi="Times New Roman" w:cs="Times New Roman"/>
          <w:sz w:val="24"/>
          <w:szCs w:val="24"/>
        </w:rPr>
        <w:t xml:space="preserve"> of the Civil War</w:t>
      </w:r>
      <w:r w:rsidRPr="00C561E3">
        <w:rPr>
          <w:rFonts w:ascii="Times New Roman" w:hAnsi="Times New Roman" w:cs="Times New Roman"/>
          <w:sz w:val="24"/>
          <w:szCs w:val="24"/>
        </w:rPr>
        <w:t xml:space="preserve">, the brigades and units of the NCWA </w:t>
      </w:r>
      <w:r w:rsidR="00F70B54" w:rsidRPr="00C561E3">
        <w:rPr>
          <w:rFonts w:ascii="Times New Roman" w:hAnsi="Times New Roman" w:cs="Times New Roman"/>
          <w:sz w:val="24"/>
          <w:szCs w:val="24"/>
        </w:rPr>
        <w:t>(</w:t>
      </w:r>
      <w:r w:rsidRPr="00C561E3">
        <w:rPr>
          <w:rFonts w:ascii="Times New Roman" w:hAnsi="Times New Roman" w:cs="Times New Roman"/>
          <w:sz w:val="24"/>
          <w:szCs w:val="24"/>
        </w:rPr>
        <w:t xml:space="preserve">as </w:t>
      </w:r>
      <w:r w:rsidR="00F70B54" w:rsidRPr="00C561E3">
        <w:rPr>
          <w:rFonts w:ascii="Times New Roman" w:hAnsi="Times New Roman" w:cs="Times New Roman"/>
          <w:sz w:val="24"/>
          <w:szCs w:val="24"/>
        </w:rPr>
        <w:t xml:space="preserve">they are </w:t>
      </w:r>
      <w:r w:rsidRPr="00C561E3">
        <w:rPr>
          <w:rFonts w:ascii="Times New Roman" w:hAnsi="Times New Roman" w:cs="Times New Roman"/>
          <w:sz w:val="24"/>
          <w:szCs w:val="24"/>
        </w:rPr>
        <w:t>organized for the portrayal of the Eastern Theatre of the Civil War</w:t>
      </w:r>
      <w:r w:rsidR="00F70B54" w:rsidRPr="00C561E3">
        <w:rPr>
          <w:rFonts w:ascii="Times New Roman" w:hAnsi="Times New Roman" w:cs="Times New Roman"/>
          <w:sz w:val="24"/>
          <w:szCs w:val="24"/>
        </w:rPr>
        <w:t xml:space="preserve">) will be adapted as the event circumstances dictate. This adaptation may be to reflect the specific site history of an event’s location, or may be adapted to portray the Pacific Theatre of the Civil War more generally. </w:t>
      </w:r>
    </w:p>
    <w:p w:rsidR="00052EC8" w:rsidRPr="00C561E3" w:rsidRDefault="00052EC8" w:rsidP="00E63010">
      <w:pPr>
        <w:widowControl w:val="0"/>
        <w:overflowPunct w:val="0"/>
        <w:autoSpaceDE w:val="0"/>
        <w:autoSpaceDN w:val="0"/>
        <w:adjustRightInd w:val="0"/>
        <w:spacing w:after="0" w:line="240" w:lineRule="auto"/>
        <w:rPr>
          <w:rFonts w:ascii="Times New Roman" w:hAnsi="Times New Roman" w:cs="Times New Roman"/>
          <w:sz w:val="24"/>
          <w:szCs w:val="24"/>
        </w:rPr>
      </w:pPr>
    </w:p>
    <w:p w:rsidR="00647945" w:rsidRPr="00C561E3" w:rsidRDefault="00F70B54" w:rsidP="00E63010">
      <w:pPr>
        <w:widowControl w:val="0"/>
        <w:overflowPunct w:val="0"/>
        <w:autoSpaceDE w:val="0"/>
        <w:autoSpaceDN w:val="0"/>
        <w:adjustRightInd w:val="0"/>
        <w:spacing w:after="0" w:line="240" w:lineRule="auto"/>
        <w:rPr>
          <w:rFonts w:ascii="Times New Roman" w:hAnsi="Times New Roman" w:cs="Times New Roman"/>
          <w:sz w:val="24"/>
          <w:szCs w:val="24"/>
        </w:rPr>
      </w:pPr>
      <w:r w:rsidRPr="00C561E3">
        <w:rPr>
          <w:rFonts w:ascii="Times New Roman" w:hAnsi="Times New Roman" w:cs="Times New Roman"/>
          <w:sz w:val="24"/>
          <w:szCs w:val="24"/>
        </w:rPr>
        <w:t>The Pacific Theatre, for the purposes of our organization’s portrayal, includes the following states and territories between 1860 and 1865, as applicable:</w:t>
      </w:r>
    </w:p>
    <w:p w:rsidR="00F70B54" w:rsidRPr="00C561E3" w:rsidRDefault="00F70B54" w:rsidP="00E63010">
      <w:pPr>
        <w:widowControl w:val="0"/>
        <w:overflowPunct w:val="0"/>
        <w:autoSpaceDE w:val="0"/>
        <w:autoSpaceDN w:val="0"/>
        <w:adjustRightInd w:val="0"/>
        <w:spacing w:after="0" w:line="240" w:lineRule="auto"/>
        <w:rPr>
          <w:rFonts w:ascii="Times New Roman" w:hAnsi="Times New Roman" w:cs="Times New Roman"/>
          <w:sz w:val="24"/>
          <w:szCs w:val="24"/>
        </w:rPr>
      </w:pPr>
    </w:p>
    <w:p w:rsidR="00F70B54" w:rsidRPr="00C561E3" w:rsidRDefault="00F70B54" w:rsidP="00E63010">
      <w:pPr>
        <w:widowControl w:val="0"/>
        <w:overflowPunct w:val="0"/>
        <w:autoSpaceDE w:val="0"/>
        <w:autoSpaceDN w:val="0"/>
        <w:adjustRightInd w:val="0"/>
        <w:spacing w:after="0" w:line="240" w:lineRule="auto"/>
        <w:ind w:left="720"/>
        <w:rPr>
          <w:rFonts w:ascii="Times New Roman" w:hAnsi="Times New Roman" w:cs="Times New Roman"/>
          <w:sz w:val="24"/>
          <w:szCs w:val="24"/>
        </w:rPr>
      </w:pPr>
      <w:r w:rsidRPr="00C561E3">
        <w:rPr>
          <w:rFonts w:ascii="Times New Roman" w:hAnsi="Times New Roman" w:cs="Times New Roman"/>
          <w:sz w:val="24"/>
          <w:szCs w:val="24"/>
        </w:rPr>
        <w:t>California State, USA</w:t>
      </w:r>
    </w:p>
    <w:p w:rsidR="00F70B54" w:rsidRPr="00C561E3" w:rsidRDefault="00F70B54" w:rsidP="00E63010">
      <w:pPr>
        <w:widowControl w:val="0"/>
        <w:overflowPunct w:val="0"/>
        <w:autoSpaceDE w:val="0"/>
        <w:autoSpaceDN w:val="0"/>
        <w:adjustRightInd w:val="0"/>
        <w:spacing w:after="0" w:line="240" w:lineRule="auto"/>
        <w:ind w:left="720"/>
        <w:rPr>
          <w:rFonts w:ascii="Times New Roman" w:hAnsi="Times New Roman" w:cs="Times New Roman"/>
          <w:sz w:val="24"/>
          <w:szCs w:val="24"/>
        </w:rPr>
      </w:pPr>
      <w:r w:rsidRPr="00C561E3">
        <w:rPr>
          <w:rFonts w:ascii="Times New Roman" w:hAnsi="Times New Roman" w:cs="Times New Roman"/>
          <w:sz w:val="24"/>
          <w:szCs w:val="24"/>
        </w:rPr>
        <w:t>Oregon State, USA</w:t>
      </w:r>
    </w:p>
    <w:p w:rsidR="00F70B54" w:rsidRPr="00C561E3" w:rsidRDefault="00F70B54" w:rsidP="00E63010">
      <w:pPr>
        <w:widowControl w:val="0"/>
        <w:overflowPunct w:val="0"/>
        <w:autoSpaceDE w:val="0"/>
        <w:autoSpaceDN w:val="0"/>
        <w:adjustRightInd w:val="0"/>
        <w:spacing w:after="0" w:line="240" w:lineRule="auto"/>
        <w:ind w:left="720"/>
        <w:rPr>
          <w:rFonts w:ascii="Times New Roman" w:hAnsi="Times New Roman" w:cs="Times New Roman"/>
          <w:sz w:val="24"/>
          <w:szCs w:val="24"/>
        </w:rPr>
      </w:pPr>
      <w:r w:rsidRPr="00C561E3">
        <w:rPr>
          <w:rFonts w:ascii="Times New Roman" w:hAnsi="Times New Roman" w:cs="Times New Roman"/>
          <w:sz w:val="24"/>
          <w:szCs w:val="24"/>
        </w:rPr>
        <w:t>Nevada State, USA</w:t>
      </w:r>
    </w:p>
    <w:p w:rsidR="00F70B54" w:rsidRPr="00C561E3" w:rsidRDefault="00F70B54" w:rsidP="00E63010">
      <w:pPr>
        <w:widowControl w:val="0"/>
        <w:overflowPunct w:val="0"/>
        <w:autoSpaceDE w:val="0"/>
        <w:autoSpaceDN w:val="0"/>
        <w:adjustRightInd w:val="0"/>
        <w:spacing w:after="0" w:line="240" w:lineRule="auto"/>
        <w:ind w:left="720"/>
        <w:rPr>
          <w:rFonts w:ascii="Times New Roman" w:hAnsi="Times New Roman" w:cs="Times New Roman"/>
          <w:sz w:val="24"/>
          <w:szCs w:val="24"/>
        </w:rPr>
      </w:pPr>
      <w:r w:rsidRPr="00C561E3">
        <w:rPr>
          <w:rFonts w:ascii="Times New Roman" w:hAnsi="Times New Roman" w:cs="Times New Roman"/>
          <w:sz w:val="24"/>
          <w:szCs w:val="24"/>
        </w:rPr>
        <w:t>Washington Territory, USA</w:t>
      </w:r>
    </w:p>
    <w:p w:rsidR="00F70B54" w:rsidRPr="00C561E3" w:rsidRDefault="009722E1" w:rsidP="00E63010">
      <w:pPr>
        <w:widowControl w:val="0"/>
        <w:overflowPunct w:val="0"/>
        <w:autoSpaceDE w:val="0"/>
        <w:autoSpaceDN w:val="0"/>
        <w:adjustRightInd w:val="0"/>
        <w:spacing w:after="0" w:line="240" w:lineRule="auto"/>
        <w:ind w:left="720"/>
        <w:rPr>
          <w:rFonts w:ascii="Times New Roman" w:hAnsi="Times New Roman" w:cs="Times New Roman"/>
          <w:sz w:val="24"/>
          <w:szCs w:val="24"/>
        </w:rPr>
      </w:pPr>
      <w:r w:rsidRPr="00C561E3">
        <w:rPr>
          <w:rFonts w:ascii="Times New Roman" w:hAnsi="Times New Roman" w:cs="Times New Roman"/>
          <w:sz w:val="24"/>
          <w:szCs w:val="24"/>
        </w:rPr>
        <w:t>Utah Territory, USA</w:t>
      </w:r>
    </w:p>
    <w:p w:rsidR="009722E1" w:rsidRPr="00C561E3" w:rsidRDefault="009722E1" w:rsidP="00E63010">
      <w:pPr>
        <w:widowControl w:val="0"/>
        <w:overflowPunct w:val="0"/>
        <w:autoSpaceDE w:val="0"/>
        <w:autoSpaceDN w:val="0"/>
        <w:adjustRightInd w:val="0"/>
        <w:spacing w:after="0" w:line="240" w:lineRule="auto"/>
        <w:ind w:left="720"/>
        <w:rPr>
          <w:rFonts w:ascii="Times New Roman" w:hAnsi="Times New Roman" w:cs="Times New Roman"/>
          <w:sz w:val="24"/>
          <w:szCs w:val="24"/>
        </w:rPr>
      </w:pPr>
      <w:r w:rsidRPr="00C561E3">
        <w:rPr>
          <w:rFonts w:ascii="Times New Roman" w:hAnsi="Times New Roman" w:cs="Times New Roman"/>
          <w:sz w:val="24"/>
          <w:szCs w:val="24"/>
        </w:rPr>
        <w:t>Idaho Territory, USA</w:t>
      </w:r>
    </w:p>
    <w:p w:rsidR="00F70B54" w:rsidRPr="00C561E3" w:rsidRDefault="00F70B54" w:rsidP="00E63010">
      <w:pPr>
        <w:widowControl w:val="0"/>
        <w:overflowPunct w:val="0"/>
        <w:autoSpaceDE w:val="0"/>
        <w:autoSpaceDN w:val="0"/>
        <w:adjustRightInd w:val="0"/>
        <w:spacing w:after="0" w:line="240" w:lineRule="auto"/>
        <w:ind w:left="720"/>
        <w:rPr>
          <w:rFonts w:ascii="Times New Roman" w:hAnsi="Times New Roman" w:cs="Times New Roman"/>
          <w:sz w:val="24"/>
          <w:szCs w:val="24"/>
        </w:rPr>
      </w:pPr>
      <w:r w:rsidRPr="00C561E3">
        <w:rPr>
          <w:rFonts w:ascii="Times New Roman" w:hAnsi="Times New Roman" w:cs="Times New Roman"/>
          <w:sz w:val="24"/>
          <w:szCs w:val="24"/>
        </w:rPr>
        <w:t>New Mexico Territory, USA</w:t>
      </w:r>
    </w:p>
    <w:p w:rsidR="00F70B54" w:rsidRPr="00C561E3" w:rsidRDefault="00F70B54" w:rsidP="00E63010">
      <w:pPr>
        <w:widowControl w:val="0"/>
        <w:overflowPunct w:val="0"/>
        <w:autoSpaceDE w:val="0"/>
        <w:autoSpaceDN w:val="0"/>
        <w:adjustRightInd w:val="0"/>
        <w:spacing w:after="0" w:line="240" w:lineRule="auto"/>
        <w:ind w:left="720"/>
        <w:rPr>
          <w:rFonts w:ascii="Times New Roman" w:hAnsi="Times New Roman" w:cs="Times New Roman"/>
          <w:sz w:val="24"/>
          <w:szCs w:val="24"/>
        </w:rPr>
      </w:pPr>
      <w:r w:rsidRPr="00C561E3">
        <w:rPr>
          <w:rFonts w:ascii="Times New Roman" w:hAnsi="Times New Roman" w:cs="Times New Roman"/>
          <w:sz w:val="24"/>
          <w:szCs w:val="24"/>
        </w:rPr>
        <w:t>Arizona Territory, USA</w:t>
      </w:r>
    </w:p>
    <w:p w:rsidR="00F70B54" w:rsidRPr="00C561E3" w:rsidRDefault="00F70B54" w:rsidP="00E63010">
      <w:pPr>
        <w:widowControl w:val="0"/>
        <w:overflowPunct w:val="0"/>
        <w:autoSpaceDE w:val="0"/>
        <w:autoSpaceDN w:val="0"/>
        <w:adjustRightInd w:val="0"/>
        <w:spacing w:after="0" w:line="240" w:lineRule="auto"/>
        <w:ind w:left="720"/>
        <w:rPr>
          <w:rFonts w:ascii="Times New Roman" w:hAnsi="Times New Roman" w:cs="Times New Roman"/>
          <w:sz w:val="24"/>
          <w:szCs w:val="24"/>
        </w:rPr>
      </w:pPr>
      <w:r w:rsidRPr="00C561E3">
        <w:rPr>
          <w:rFonts w:ascii="Times New Roman" w:hAnsi="Times New Roman" w:cs="Times New Roman"/>
          <w:sz w:val="24"/>
          <w:szCs w:val="24"/>
        </w:rPr>
        <w:t>Arizona Territory, CSA</w:t>
      </w:r>
    </w:p>
    <w:p w:rsidR="009722E1" w:rsidRPr="00C561E3" w:rsidRDefault="009722E1" w:rsidP="00E63010">
      <w:pPr>
        <w:widowControl w:val="0"/>
        <w:overflowPunct w:val="0"/>
        <w:autoSpaceDE w:val="0"/>
        <w:autoSpaceDN w:val="0"/>
        <w:adjustRightInd w:val="0"/>
        <w:spacing w:after="0" w:line="240" w:lineRule="auto"/>
        <w:rPr>
          <w:rFonts w:ascii="Times New Roman" w:hAnsi="Times New Roman" w:cs="Times New Roman"/>
          <w:sz w:val="24"/>
          <w:szCs w:val="24"/>
        </w:rPr>
      </w:pPr>
    </w:p>
    <w:p w:rsidR="00576FDB" w:rsidRPr="00C561E3" w:rsidRDefault="00576FDB" w:rsidP="00E63010">
      <w:pPr>
        <w:widowControl w:val="0"/>
        <w:overflowPunct w:val="0"/>
        <w:autoSpaceDE w:val="0"/>
        <w:autoSpaceDN w:val="0"/>
        <w:adjustRightInd w:val="0"/>
        <w:spacing w:after="0" w:line="240" w:lineRule="auto"/>
        <w:rPr>
          <w:rFonts w:ascii="Times New Roman" w:hAnsi="Times New Roman" w:cs="Times New Roman"/>
          <w:sz w:val="24"/>
          <w:szCs w:val="24"/>
        </w:rPr>
      </w:pPr>
      <w:r w:rsidRPr="00C561E3">
        <w:rPr>
          <w:rFonts w:ascii="Times New Roman" w:hAnsi="Times New Roman" w:cs="Times New Roman"/>
          <w:sz w:val="24"/>
          <w:szCs w:val="24"/>
        </w:rPr>
        <w:t xml:space="preserve">For clarity, the NCWA’s Pacific Theatre impression is not to include troops sent to control the Native American population, unless there was a </w:t>
      </w:r>
      <w:r w:rsidR="006D50C5">
        <w:rPr>
          <w:rFonts w:ascii="Times New Roman" w:hAnsi="Times New Roman" w:cs="Times New Roman"/>
          <w:sz w:val="24"/>
          <w:szCs w:val="24"/>
        </w:rPr>
        <w:t xml:space="preserve">direct correlation related to </w:t>
      </w:r>
      <w:r w:rsidR="00FF4CF4" w:rsidRPr="00A926C8">
        <w:rPr>
          <w:rFonts w:ascii="Times New Roman" w:hAnsi="Times New Roman" w:cs="Times New Roman"/>
          <w:sz w:val="24"/>
          <w:szCs w:val="24"/>
        </w:rPr>
        <w:t>secession</w:t>
      </w:r>
      <w:r w:rsidRPr="00C561E3">
        <w:rPr>
          <w:rFonts w:ascii="Times New Roman" w:hAnsi="Times New Roman" w:cs="Times New Roman"/>
          <w:sz w:val="24"/>
          <w:szCs w:val="24"/>
        </w:rPr>
        <w:t>, the Confederacy, and the war to restore the Union.</w:t>
      </w:r>
    </w:p>
    <w:p w:rsidR="00576FDB" w:rsidRPr="00C561E3" w:rsidRDefault="00576FDB" w:rsidP="00E63010">
      <w:pPr>
        <w:widowControl w:val="0"/>
        <w:overflowPunct w:val="0"/>
        <w:autoSpaceDE w:val="0"/>
        <w:autoSpaceDN w:val="0"/>
        <w:adjustRightInd w:val="0"/>
        <w:spacing w:after="0" w:line="240" w:lineRule="auto"/>
        <w:rPr>
          <w:rFonts w:ascii="Times New Roman" w:hAnsi="Times New Roman" w:cs="Times New Roman"/>
          <w:sz w:val="24"/>
          <w:szCs w:val="24"/>
        </w:rPr>
      </w:pPr>
    </w:p>
    <w:p w:rsidR="00C20761" w:rsidRPr="00C561E3" w:rsidRDefault="00C20761" w:rsidP="00E63010">
      <w:pPr>
        <w:widowControl w:val="0"/>
        <w:overflowPunct w:val="0"/>
        <w:autoSpaceDE w:val="0"/>
        <w:autoSpaceDN w:val="0"/>
        <w:adjustRightInd w:val="0"/>
        <w:spacing w:after="0" w:line="240" w:lineRule="auto"/>
        <w:rPr>
          <w:rFonts w:ascii="Times New Roman" w:hAnsi="Times New Roman" w:cs="Times New Roman"/>
          <w:sz w:val="24"/>
          <w:szCs w:val="24"/>
        </w:rPr>
      </w:pPr>
      <w:r w:rsidRPr="00C561E3">
        <w:rPr>
          <w:rFonts w:ascii="Times New Roman" w:hAnsi="Times New Roman" w:cs="Times New Roman"/>
          <w:sz w:val="24"/>
          <w:szCs w:val="24"/>
        </w:rPr>
        <w:lastRenderedPageBreak/>
        <w:t>Individual members are encouraged, but not required, to research and adopt Pacific Theatre impressions in addition to impressions for the Eastern Theater.</w:t>
      </w:r>
    </w:p>
    <w:p w:rsidR="00C20761" w:rsidRPr="00C561E3" w:rsidRDefault="00C20761" w:rsidP="00E63010">
      <w:pPr>
        <w:widowControl w:val="0"/>
        <w:overflowPunct w:val="0"/>
        <w:autoSpaceDE w:val="0"/>
        <w:autoSpaceDN w:val="0"/>
        <w:adjustRightInd w:val="0"/>
        <w:spacing w:after="0" w:line="240" w:lineRule="auto"/>
        <w:rPr>
          <w:rFonts w:ascii="Times New Roman" w:hAnsi="Times New Roman" w:cs="Times New Roman"/>
          <w:sz w:val="24"/>
          <w:szCs w:val="24"/>
        </w:rPr>
      </w:pPr>
    </w:p>
    <w:p w:rsidR="009722E1" w:rsidRPr="00C561E3" w:rsidRDefault="009722E1" w:rsidP="00E63010">
      <w:pPr>
        <w:widowControl w:val="0"/>
        <w:overflowPunct w:val="0"/>
        <w:autoSpaceDE w:val="0"/>
        <w:autoSpaceDN w:val="0"/>
        <w:adjustRightInd w:val="0"/>
        <w:spacing w:after="0" w:line="240" w:lineRule="auto"/>
        <w:rPr>
          <w:rFonts w:ascii="Times New Roman" w:hAnsi="Times New Roman" w:cs="Times New Roman"/>
          <w:sz w:val="24"/>
          <w:szCs w:val="24"/>
        </w:rPr>
      </w:pPr>
      <w:r w:rsidRPr="00C561E3">
        <w:rPr>
          <w:rFonts w:ascii="Times New Roman" w:hAnsi="Times New Roman" w:cs="Times New Roman"/>
          <w:sz w:val="24"/>
          <w:szCs w:val="24"/>
        </w:rPr>
        <w:t xml:space="preserve">For the NCWA’s Pacific Theatre portrayal, members of various NCWA Eastern Theatre Units </w:t>
      </w:r>
      <w:r w:rsidR="00D35A86" w:rsidRPr="00C561E3">
        <w:rPr>
          <w:rFonts w:ascii="Times New Roman" w:hAnsi="Times New Roman" w:cs="Times New Roman"/>
          <w:sz w:val="24"/>
          <w:szCs w:val="24"/>
        </w:rPr>
        <w:t>are encouraged to</w:t>
      </w:r>
      <w:r w:rsidRPr="00C561E3">
        <w:rPr>
          <w:rFonts w:ascii="Times New Roman" w:hAnsi="Times New Roman" w:cs="Times New Roman"/>
          <w:sz w:val="24"/>
          <w:szCs w:val="24"/>
        </w:rPr>
        <w:t xml:space="preserve"> organize non-voting units </w:t>
      </w:r>
      <w:r w:rsidR="00525609" w:rsidRPr="00C561E3">
        <w:rPr>
          <w:rFonts w:ascii="Times New Roman" w:hAnsi="Times New Roman" w:cs="Times New Roman"/>
          <w:sz w:val="24"/>
          <w:szCs w:val="24"/>
        </w:rPr>
        <w:t>that depict</w:t>
      </w:r>
      <w:r w:rsidRPr="00C561E3">
        <w:rPr>
          <w:rFonts w:ascii="Times New Roman" w:hAnsi="Times New Roman" w:cs="Times New Roman"/>
          <w:sz w:val="24"/>
          <w:szCs w:val="24"/>
        </w:rPr>
        <w:t xml:space="preserve"> actual</w:t>
      </w:r>
      <w:r w:rsidR="00525609" w:rsidRPr="00C561E3">
        <w:rPr>
          <w:rFonts w:ascii="Times New Roman" w:hAnsi="Times New Roman" w:cs="Times New Roman"/>
          <w:sz w:val="24"/>
          <w:szCs w:val="24"/>
        </w:rPr>
        <w:t>, historic</w:t>
      </w:r>
      <w:r w:rsidRPr="00C561E3">
        <w:rPr>
          <w:rFonts w:ascii="Times New Roman" w:hAnsi="Times New Roman" w:cs="Times New Roman"/>
          <w:sz w:val="24"/>
          <w:szCs w:val="24"/>
        </w:rPr>
        <w:t xml:space="preserve"> organized Pacific Theatre specific Union, Confederate, or Civilian </w:t>
      </w:r>
      <w:r w:rsidR="00525609" w:rsidRPr="00C561E3">
        <w:rPr>
          <w:rFonts w:ascii="Times New Roman" w:hAnsi="Times New Roman" w:cs="Times New Roman"/>
          <w:sz w:val="24"/>
          <w:szCs w:val="24"/>
        </w:rPr>
        <w:t>u</w:t>
      </w:r>
      <w:r w:rsidRPr="00C561E3">
        <w:rPr>
          <w:rFonts w:ascii="Times New Roman" w:hAnsi="Times New Roman" w:cs="Times New Roman"/>
          <w:sz w:val="24"/>
          <w:szCs w:val="24"/>
        </w:rPr>
        <w:t>nits to aide in enhancing our portrayal of the regional character and conflict that took place in</w:t>
      </w:r>
      <w:r w:rsidR="00525609" w:rsidRPr="00C561E3">
        <w:rPr>
          <w:rFonts w:ascii="Times New Roman" w:hAnsi="Times New Roman" w:cs="Times New Roman"/>
          <w:sz w:val="24"/>
          <w:szCs w:val="24"/>
        </w:rPr>
        <w:t xml:space="preserve"> the Pacific Theatre of the Civil War</w:t>
      </w:r>
      <w:r w:rsidRPr="00C561E3">
        <w:rPr>
          <w:rFonts w:ascii="Times New Roman" w:hAnsi="Times New Roman" w:cs="Times New Roman"/>
          <w:sz w:val="24"/>
          <w:szCs w:val="24"/>
        </w:rPr>
        <w:t>.</w:t>
      </w:r>
      <w:r w:rsidR="00052EC8" w:rsidRPr="00C561E3">
        <w:rPr>
          <w:rFonts w:ascii="Times New Roman" w:hAnsi="Times New Roman" w:cs="Times New Roman"/>
          <w:sz w:val="24"/>
          <w:szCs w:val="24"/>
        </w:rPr>
        <w:t xml:space="preserve"> The Pacific Theater included both regular and irregular forces in support of the Union and Confederate causes, including Infantry, Artillery, and Naval forces.</w:t>
      </w:r>
      <w:r w:rsidR="00525609" w:rsidRPr="00C561E3">
        <w:rPr>
          <w:rFonts w:ascii="Times New Roman" w:hAnsi="Times New Roman" w:cs="Times New Roman"/>
          <w:sz w:val="24"/>
          <w:szCs w:val="24"/>
        </w:rPr>
        <w:br/>
      </w:r>
      <w:r w:rsidR="00525609" w:rsidRPr="00C561E3">
        <w:rPr>
          <w:rFonts w:ascii="Times New Roman" w:hAnsi="Times New Roman" w:cs="Times New Roman"/>
          <w:sz w:val="24"/>
          <w:szCs w:val="24"/>
        </w:rPr>
        <w:br/>
        <w:t>The Unit Board is to investigate and develop rules</w:t>
      </w:r>
      <w:r w:rsidR="00D35A86" w:rsidRPr="00C561E3">
        <w:rPr>
          <w:rFonts w:ascii="Times New Roman" w:hAnsi="Times New Roman" w:cs="Times New Roman"/>
          <w:sz w:val="24"/>
          <w:szCs w:val="24"/>
        </w:rPr>
        <w:t xml:space="preserve"> as needed</w:t>
      </w:r>
      <w:r w:rsidR="00525609" w:rsidRPr="00C561E3">
        <w:rPr>
          <w:rFonts w:ascii="Times New Roman" w:hAnsi="Times New Roman" w:cs="Times New Roman"/>
          <w:sz w:val="24"/>
          <w:szCs w:val="24"/>
        </w:rPr>
        <w:t xml:space="preserve"> to manage Pacific Theatre</w:t>
      </w:r>
      <w:r w:rsidR="00D35A86" w:rsidRPr="00C561E3">
        <w:rPr>
          <w:rFonts w:ascii="Times New Roman" w:hAnsi="Times New Roman" w:cs="Times New Roman"/>
          <w:sz w:val="24"/>
          <w:szCs w:val="24"/>
        </w:rPr>
        <w:t xml:space="preserve"> specific</w:t>
      </w:r>
      <w:r w:rsidR="00525609" w:rsidRPr="00C561E3">
        <w:rPr>
          <w:rFonts w:ascii="Times New Roman" w:hAnsi="Times New Roman" w:cs="Times New Roman"/>
          <w:sz w:val="24"/>
          <w:szCs w:val="24"/>
        </w:rPr>
        <w:t>, non-voting units</w:t>
      </w:r>
      <w:r w:rsidR="00D35A86" w:rsidRPr="00C561E3">
        <w:rPr>
          <w:rFonts w:ascii="Times New Roman" w:hAnsi="Times New Roman" w:cs="Times New Roman"/>
          <w:sz w:val="24"/>
          <w:szCs w:val="24"/>
        </w:rPr>
        <w:t xml:space="preserve"> to the ends that such rules would enhance our depiction of the Pacific Theatre.</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color w:val="000000"/>
          <w:sz w:val="24"/>
          <w:szCs w:val="24"/>
          <w:u w:val="single"/>
        </w:rPr>
        <w:t>Modern Articles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Non-period articles are not permitted to be visible in the branch camps during public hours. After public hours, non-period articles affecting neighboring camps, such as overly bright lights, loud radios, etc. are not allowed during the event.</w:t>
      </w:r>
      <w:bookmarkStart w:id="13" w:name="page14"/>
      <w:bookmarkEnd w:id="13"/>
      <w:r w:rsidR="006D50C5">
        <w:rPr>
          <w:rFonts w:ascii="Times New Roman" w:hAnsi="Times New Roman" w:cs="Times New Roman"/>
          <w:color w:val="000000"/>
          <w:sz w:val="24"/>
          <w:szCs w:val="24"/>
        </w:rPr>
        <w:t xml:space="preserve"> </w:t>
      </w:r>
      <w:r>
        <w:rPr>
          <w:rFonts w:ascii="Times New Roman" w:hAnsi="Times New Roman" w:cs="Times New Roman"/>
          <w:sz w:val="24"/>
          <w:szCs w:val="24"/>
        </w:rPr>
        <w:t>Visibly correct period garments, made of period appropriate natural fabrics, should be worn during public hours at all events.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sz w:val="24"/>
          <w:szCs w:val="24"/>
          <w:u w:val="single"/>
        </w:rPr>
        <w:t>Artillery Accuracy</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861624" w:rsidRPr="00052EC8" w:rsidRDefault="00861624" w:rsidP="00861624">
      <w:pPr>
        <w:widowControl w:val="0"/>
        <w:autoSpaceDE w:val="0"/>
        <w:autoSpaceDN w:val="0"/>
        <w:adjustRightInd w:val="0"/>
        <w:spacing w:after="0" w:line="240" w:lineRule="auto"/>
        <w:rPr>
          <w:rFonts w:ascii="Times New Roman" w:hAnsi="Times New Roman" w:cs="Times New Roman"/>
          <w:color w:val="000000"/>
          <w:sz w:val="24"/>
          <w:szCs w:val="24"/>
        </w:rPr>
      </w:pPr>
      <w:r w:rsidRPr="00861624">
        <w:rPr>
          <w:rFonts w:ascii="Times New Roman" w:hAnsi="Times New Roman" w:cs="Times New Roman"/>
          <w:color w:val="000000"/>
          <w:sz w:val="24"/>
          <w:szCs w:val="24"/>
        </w:rPr>
        <w:t xml:space="preserve">No mountain howitzers may be introduced for use after </w:t>
      </w:r>
      <w:r>
        <w:rPr>
          <w:rFonts w:ascii="Times New Roman" w:hAnsi="Times New Roman" w:cs="Times New Roman"/>
          <w:color w:val="000000"/>
          <w:sz w:val="24"/>
          <w:szCs w:val="24"/>
        </w:rPr>
        <w:t xml:space="preserve">the date of August 1990, unless </w:t>
      </w:r>
      <w:r w:rsidRPr="00861624">
        <w:rPr>
          <w:rFonts w:ascii="Times New Roman" w:hAnsi="Times New Roman" w:cs="Times New Roman"/>
          <w:color w:val="000000"/>
          <w:sz w:val="24"/>
          <w:szCs w:val="24"/>
        </w:rPr>
        <w:t>documented for that unit b</w:t>
      </w:r>
      <w:r w:rsidR="00052EC8">
        <w:rPr>
          <w:rFonts w:ascii="Times New Roman" w:hAnsi="Times New Roman" w:cs="Times New Roman"/>
          <w:color w:val="000000"/>
          <w:sz w:val="24"/>
          <w:szCs w:val="24"/>
        </w:rPr>
        <w:t xml:space="preserve">efore purchase and introduction. </w:t>
      </w:r>
    </w:p>
    <w:p w:rsidR="00861624" w:rsidRDefault="00861624" w:rsidP="00861624">
      <w:pPr>
        <w:widowControl w:val="0"/>
        <w:autoSpaceDE w:val="0"/>
        <w:autoSpaceDN w:val="0"/>
        <w:adjustRightInd w:val="0"/>
        <w:spacing w:after="0" w:line="240" w:lineRule="auto"/>
        <w:rPr>
          <w:rFonts w:ascii="Times New Roman" w:hAnsi="Times New Roman" w:cs="Times New Roman"/>
          <w:color w:val="000000"/>
          <w:sz w:val="24"/>
          <w:szCs w:val="24"/>
        </w:rPr>
      </w:pPr>
    </w:p>
    <w:p w:rsidR="00861624" w:rsidRPr="00861624" w:rsidRDefault="00861624" w:rsidP="00861624">
      <w:pPr>
        <w:widowControl w:val="0"/>
        <w:autoSpaceDE w:val="0"/>
        <w:autoSpaceDN w:val="0"/>
        <w:adjustRightInd w:val="0"/>
        <w:spacing w:after="0" w:line="240" w:lineRule="auto"/>
        <w:rPr>
          <w:rFonts w:ascii="Times New Roman" w:hAnsi="Times New Roman" w:cs="Times New Roman"/>
          <w:color w:val="000000"/>
          <w:sz w:val="24"/>
          <w:szCs w:val="24"/>
        </w:rPr>
      </w:pPr>
      <w:r w:rsidRPr="00861624">
        <w:rPr>
          <w:rFonts w:ascii="Times New Roman" w:hAnsi="Times New Roman" w:cs="Times New Roman"/>
          <w:color w:val="000000"/>
          <w:sz w:val="24"/>
          <w:szCs w:val="24"/>
        </w:rPr>
        <w:t>No subscale artillery pieces may be introduced for use after January 31, 1996.</w:t>
      </w:r>
    </w:p>
    <w:p w:rsidR="00861624" w:rsidRDefault="00861624" w:rsidP="00861624">
      <w:pPr>
        <w:widowControl w:val="0"/>
        <w:autoSpaceDE w:val="0"/>
        <w:autoSpaceDN w:val="0"/>
        <w:adjustRightInd w:val="0"/>
        <w:spacing w:after="0" w:line="240" w:lineRule="auto"/>
        <w:rPr>
          <w:rFonts w:ascii="Times New Roman" w:hAnsi="Times New Roman" w:cs="Times New Roman"/>
          <w:color w:val="000000"/>
          <w:sz w:val="24"/>
          <w:szCs w:val="24"/>
        </w:rPr>
      </w:pPr>
    </w:p>
    <w:p w:rsidR="005126CF" w:rsidRPr="00861624" w:rsidRDefault="00861624" w:rsidP="00861624">
      <w:pPr>
        <w:widowControl w:val="0"/>
        <w:autoSpaceDE w:val="0"/>
        <w:autoSpaceDN w:val="0"/>
        <w:adjustRightInd w:val="0"/>
        <w:spacing w:after="0" w:line="240" w:lineRule="auto"/>
        <w:rPr>
          <w:rFonts w:ascii="Times New Roman" w:hAnsi="Times New Roman" w:cs="Times New Roman"/>
          <w:color w:val="000000"/>
          <w:sz w:val="24"/>
          <w:szCs w:val="24"/>
        </w:rPr>
      </w:pPr>
      <w:r w:rsidRPr="00861624">
        <w:rPr>
          <w:rFonts w:ascii="Times New Roman" w:hAnsi="Times New Roman" w:cs="Times New Roman"/>
          <w:color w:val="000000"/>
          <w:sz w:val="24"/>
          <w:szCs w:val="24"/>
        </w:rPr>
        <w:t>The Living History Committee keeps a record of the artil</w:t>
      </w:r>
      <w:r>
        <w:rPr>
          <w:rFonts w:ascii="Times New Roman" w:hAnsi="Times New Roman" w:cs="Times New Roman"/>
          <w:color w:val="000000"/>
          <w:sz w:val="24"/>
          <w:szCs w:val="24"/>
        </w:rPr>
        <w:t xml:space="preserve">lery pieces in use before these </w:t>
      </w:r>
      <w:r w:rsidRPr="00861624">
        <w:rPr>
          <w:rFonts w:ascii="Times New Roman" w:hAnsi="Times New Roman" w:cs="Times New Roman"/>
          <w:color w:val="000000"/>
          <w:sz w:val="24"/>
          <w:szCs w:val="24"/>
        </w:rPr>
        <w:t>deadlines, and the Secretary maintains that record for the Committee.</w:t>
      </w:r>
      <w:r w:rsidRPr="00861624">
        <w:rPr>
          <w:rFonts w:ascii="Times New Roman" w:hAnsi="Times New Roman" w:cs="Times New Roman"/>
          <w:color w:val="000000"/>
          <w:sz w:val="24"/>
          <w:szCs w:val="24"/>
        </w:rPr>
        <w:cr/>
      </w: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color w:val="000000"/>
          <w:sz w:val="24"/>
          <w:szCs w:val="24"/>
          <w:u w:val="single"/>
        </w:rPr>
        <w:t>Long Arm Accuracy</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 xml:space="preserve">Infantry units carry the long arms documented to have been in use by their units; in the absence of clear documentation or reasonable availability, they carry 3-band muzzle-loading long arms (e.g., Pattern 1853 Enfield, M1861 or M1863 Springfield, M1861 Special Contract Rifle Musket, or Richmond Rifle Musket, etc.). Documentation </w:t>
      </w:r>
      <w:r>
        <w:rPr>
          <w:rFonts w:ascii="Times New Roman" w:hAnsi="Times New Roman" w:cs="Times New Roman"/>
          <w:i/>
          <w:iCs/>
          <w:color w:val="000000"/>
          <w:sz w:val="24"/>
          <w:szCs w:val="24"/>
        </w:rPr>
        <w:t>must</w:t>
      </w:r>
      <w:r>
        <w:rPr>
          <w:rFonts w:ascii="Times New Roman" w:hAnsi="Times New Roman" w:cs="Times New Roman"/>
          <w:color w:val="000000"/>
          <w:sz w:val="24"/>
          <w:szCs w:val="24"/>
        </w:rPr>
        <w:t xml:space="preserve"> be provided and acknowledged </w:t>
      </w:r>
      <w:r>
        <w:rPr>
          <w:rFonts w:ascii="Times New Roman" w:hAnsi="Times New Roman" w:cs="Times New Roman"/>
          <w:i/>
          <w:iCs/>
          <w:color w:val="000000"/>
          <w:sz w:val="24"/>
          <w:szCs w:val="24"/>
        </w:rPr>
        <w:t>before</w:t>
      </w:r>
      <w:r>
        <w:rPr>
          <w:rFonts w:ascii="Times New Roman" w:hAnsi="Times New Roman" w:cs="Times New Roman"/>
          <w:color w:val="000000"/>
          <w:sz w:val="24"/>
          <w:szCs w:val="24"/>
        </w:rPr>
        <w:t xml:space="preserve"> purchase and use of anything other than 3-band muzzle-loading long arms.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 xml:space="preserve">Cavalry units carry carbines, or other shoulder arms, documented to have been in use by their units; in the absence of clear documentation or reasonable availability, they carry muzzle-loading or breech-loading single-shot carbines (e.g., Sharps, Smith, Maynard, Burnside, etc.). Documentation </w:t>
      </w:r>
      <w:r>
        <w:rPr>
          <w:rFonts w:ascii="Times New Roman" w:hAnsi="Times New Roman" w:cs="Times New Roman"/>
          <w:i/>
          <w:iCs/>
          <w:color w:val="000000"/>
          <w:sz w:val="24"/>
          <w:szCs w:val="24"/>
        </w:rPr>
        <w:t>must</w:t>
      </w:r>
      <w:r>
        <w:rPr>
          <w:rFonts w:ascii="Times New Roman" w:hAnsi="Times New Roman" w:cs="Times New Roman"/>
          <w:color w:val="000000"/>
          <w:sz w:val="24"/>
          <w:szCs w:val="24"/>
        </w:rPr>
        <w:t xml:space="preserve"> be provided and acknowledged </w:t>
      </w:r>
      <w:r>
        <w:rPr>
          <w:rFonts w:ascii="Times New Roman" w:hAnsi="Times New Roman" w:cs="Times New Roman"/>
          <w:i/>
          <w:iCs/>
          <w:color w:val="000000"/>
          <w:sz w:val="24"/>
          <w:szCs w:val="24"/>
        </w:rPr>
        <w:t>before</w:t>
      </w:r>
      <w:r>
        <w:rPr>
          <w:rFonts w:ascii="Times New Roman" w:hAnsi="Times New Roman" w:cs="Times New Roman"/>
          <w:color w:val="000000"/>
          <w:sz w:val="24"/>
          <w:szCs w:val="24"/>
        </w:rPr>
        <w:t xml:space="preserve"> purchase and use of anything other than single-shot carbines.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 xml:space="preserve">Artillery units carry shoulder arms on the field </w:t>
      </w:r>
      <w:r>
        <w:rPr>
          <w:rFonts w:ascii="Times New Roman" w:hAnsi="Times New Roman" w:cs="Times New Roman"/>
          <w:i/>
          <w:iCs/>
          <w:color w:val="000000"/>
          <w:sz w:val="24"/>
          <w:szCs w:val="24"/>
        </w:rPr>
        <w:t>only if</w:t>
      </w:r>
      <w:r>
        <w:rPr>
          <w:rFonts w:ascii="Times New Roman" w:hAnsi="Times New Roman" w:cs="Times New Roman"/>
          <w:color w:val="000000"/>
          <w:sz w:val="24"/>
          <w:szCs w:val="24"/>
        </w:rPr>
        <w:t xml:space="preserve"> they have been documented for such use. In camp, for provost duty, etc., field artillery units follow Cavalry Long Arm Accuracy Rules, and heavy artillery units follow Infantry Long Arm Accuracy Rules.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color w:val="000000"/>
          <w:sz w:val="24"/>
          <w:szCs w:val="24"/>
          <w:u w:val="single"/>
        </w:rPr>
        <w:lastRenderedPageBreak/>
        <w:t>Flag Accuracy</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On the battlefield, the following flags may be flown:</w:t>
      </w:r>
    </w:p>
    <w:p w:rsidR="005126CF" w:rsidRDefault="00FD5313" w:rsidP="00E63010">
      <w:pPr>
        <w:widowControl w:val="0"/>
        <w:overflowPunct w:val="0"/>
        <w:autoSpaceDE w:val="0"/>
        <w:autoSpaceDN w:val="0"/>
        <w:adjustRightInd w:val="0"/>
        <w:spacing w:after="0" w:line="240" w:lineRule="auto"/>
        <w:ind w:left="720"/>
        <w:rPr>
          <w:rFonts w:ascii="Times New Roman" w:hAnsi="Times New Roman" w:cs="Times New Roman"/>
          <w:sz w:val="24"/>
          <w:szCs w:val="24"/>
        </w:rPr>
      </w:pPr>
      <w:r>
        <w:rPr>
          <w:rFonts w:ascii="Times New Roman" w:hAnsi="Times New Roman" w:cs="Times New Roman"/>
          <w:color w:val="000000"/>
          <w:sz w:val="24"/>
          <w:szCs w:val="24"/>
        </w:rPr>
        <w:t xml:space="preserve">For artillery units, one (1) guidon or battery color each; For cavalry units, one (1) guidon each; and </w:t>
      </w:r>
    </w:p>
    <w:p w:rsidR="005126CF" w:rsidRDefault="00FD5313" w:rsidP="00E63010">
      <w:pPr>
        <w:widowControl w:val="0"/>
        <w:overflowPunct w:val="0"/>
        <w:autoSpaceDE w:val="0"/>
        <w:autoSpaceDN w:val="0"/>
        <w:adjustRightInd w:val="0"/>
        <w:spacing w:after="0" w:line="240" w:lineRule="auto"/>
        <w:ind w:left="720"/>
        <w:rPr>
          <w:rFonts w:ascii="Times New Roman" w:hAnsi="Times New Roman" w:cs="Times New Roman"/>
          <w:sz w:val="24"/>
          <w:szCs w:val="24"/>
        </w:rPr>
      </w:pPr>
      <w:r>
        <w:rPr>
          <w:rFonts w:ascii="Times New Roman" w:hAnsi="Times New Roman" w:cs="Times New Roman"/>
          <w:color w:val="000000"/>
          <w:sz w:val="24"/>
          <w:szCs w:val="24"/>
        </w:rPr>
        <w:t xml:space="preserve">For independent infantry battalions, one (1) national and one (1) regimental color each. </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In camp, a unit may fly flags documented as carried by the unit portrayed. If no flag can be documented, the unit may fly one (1) flag representing the flag most likely carried by the unit.</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Flags must appear to be of documented design and materials.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Except for medical units, flags are flown on staffs designed to be hand-held and carried into battle (e.g., less than 10 feet tall)</w:t>
      </w:r>
      <w:r>
        <w:rPr>
          <w:rFonts w:ascii="Times New Roman" w:hAnsi="Times New Roman" w:cs="Times New Roman"/>
          <w:i/>
          <w:iCs/>
          <w:color w:val="000000"/>
          <w:sz w:val="24"/>
          <w:szCs w:val="24"/>
        </w:rPr>
        <w:t>.</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color w:val="000000"/>
          <w:sz w:val="24"/>
          <w:szCs w:val="24"/>
          <w:u w:val="single"/>
        </w:rPr>
        <w:t>Camp Accuracy</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Quite hours are from 12 a.m. to 6 a.m.</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B207FB" w:rsidRDefault="00FD5313" w:rsidP="00E63010">
      <w:pPr>
        <w:widowControl w:val="0"/>
        <w:overflowPunct w:val="0"/>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Wall tents are not permitted in military camps, except for Army Officers, Army Hospital Corps, and Commissaries, unless</w:t>
      </w:r>
      <w:r w:rsidR="00B207FB">
        <w:rPr>
          <w:rFonts w:ascii="Times New Roman" w:hAnsi="Times New Roman" w:cs="Times New Roman"/>
          <w:color w:val="000000"/>
          <w:sz w:val="24"/>
          <w:szCs w:val="24"/>
        </w:rPr>
        <w:t xml:space="preserve"> approved by the Army Commander</w:t>
      </w:r>
      <w:bookmarkStart w:id="14" w:name="page15"/>
      <w:bookmarkEnd w:id="14"/>
      <w:r w:rsidR="00B207FB">
        <w:rPr>
          <w:rFonts w:ascii="Times New Roman" w:hAnsi="Times New Roman" w:cs="Times New Roman"/>
          <w:color w:val="000000"/>
          <w:sz w:val="24"/>
          <w:szCs w:val="24"/>
        </w:rPr>
        <w:t>.</w:t>
      </w:r>
    </w:p>
    <w:p w:rsidR="00B207FB" w:rsidRDefault="00B207FB" w:rsidP="00E63010">
      <w:pPr>
        <w:widowControl w:val="0"/>
        <w:overflowPunct w:val="0"/>
        <w:autoSpaceDE w:val="0"/>
        <w:autoSpaceDN w:val="0"/>
        <w:adjustRightInd w:val="0"/>
        <w:spacing w:after="0" w:line="240" w:lineRule="auto"/>
        <w:rPr>
          <w:rFonts w:ascii="Times New Roman" w:hAnsi="Times New Roman" w:cs="Times New Roman"/>
          <w:color w:val="000000"/>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Recruiting posters are displayed in camps only if they are of period style and composition.</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sz w:val="24"/>
          <w:szCs w:val="24"/>
          <w:u w:val="single"/>
        </w:rPr>
        <w:t>Gender Accuracy</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 xml:space="preserve">A reasonable attempt shall be made by members portraying the opposite gender to be recognized as such from a distance of </w:t>
      </w:r>
      <w:r>
        <w:rPr>
          <w:rFonts w:ascii="Times New Roman" w:hAnsi="Times New Roman" w:cs="Times New Roman"/>
          <w:i/>
          <w:iCs/>
          <w:color w:val="000000"/>
          <w:sz w:val="24"/>
          <w:szCs w:val="24"/>
        </w:rPr>
        <w:t>ten (10) yards</w:t>
      </w:r>
      <w:r>
        <w:rPr>
          <w:rFonts w:ascii="Times New Roman" w:hAnsi="Times New Roman" w:cs="Times New Roman"/>
          <w:color w:val="000000"/>
          <w:sz w:val="24"/>
          <w:szCs w:val="24"/>
        </w:rPr>
        <w:t xml:space="preserve"> or more.</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color w:val="000000"/>
          <w:sz w:val="24"/>
          <w:szCs w:val="24"/>
          <w:u w:val="single"/>
        </w:rPr>
        <w:t>BRANCH COMMANDS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color w:val="000000"/>
          <w:sz w:val="24"/>
          <w:szCs w:val="24"/>
          <w:u w:val="single"/>
        </w:rPr>
        <w:t>Army Staff</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The following positions are elected:</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i/>
          <w:iCs/>
          <w:color w:val="000000"/>
          <w:sz w:val="24"/>
          <w:szCs w:val="24"/>
          <w:u w:val="single"/>
        </w:rPr>
        <w:t>Colonel</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The Colonel performs the following functions:</w:t>
      </w:r>
    </w:p>
    <w:p w:rsidR="005126CF" w:rsidRDefault="00FD5313" w:rsidP="00E63010">
      <w:pPr>
        <w:widowControl w:val="0"/>
        <w:overflowPunct w:val="0"/>
        <w:autoSpaceDE w:val="0"/>
        <w:autoSpaceDN w:val="0"/>
        <w:adjustRightInd w:val="0"/>
        <w:spacing w:after="0" w:line="240" w:lineRule="auto"/>
        <w:ind w:left="1080" w:hanging="360"/>
        <w:rPr>
          <w:rFonts w:ascii="Times New Roman" w:hAnsi="Times New Roman" w:cs="Times New Roman"/>
          <w:sz w:val="24"/>
          <w:szCs w:val="24"/>
        </w:rPr>
      </w:pPr>
      <w:r>
        <w:rPr>
          <w:rFonts w:ascii="Times New Roman" w:hAnsi="Times New Roman" w:cs="Times New Roman"/>
          <w:color w:val="000000"/>
          <w:sz w:val="24"/>
          <w:szCs w:val="24"/>
        </w:rPr>
        <w:t xml:space="preserve">Plans and implements all Army activities; </w:t>
      </w:r>
    </w:p>
    <w:p w:rsidR="001B48D8" w:rsidRDefault="00FD5313" w:rsidP="00E63010">
      <w:pPr>
        <w:widowControl w:val="0"/>
        <w:overflowPunct w:val="0"/>
        <w:autoSpaceDE w:val="0"/>
        <w:autoSpaceDN w:val="0"/>
        <w:adjustRightInd w:val="0"/>
        <w:spacing w:after="0" w:line="240" w:lineRule="auto"/>
        <w:ind w:left="1080" w:hanging="360"/>
        <w:rPr>
          <w:rFonts w:ascii="Times New Roman" w:hAnsi="Times New Roman" w:cs="Times New Roman"/>
          <w:color w:val="000000"/>
          <w:sz w:val="24"/>
          <w:szCs w:val="24"/>
        </w:rPr>
      </w:pPr>
      <w:r>
        <w:rPr>
          <w:rFonts w:ascii="Times New Roman" w:hAnsi="Times New Roman" w:cs="Times New Roman"/>
          <w:color w:val="000000"/>
          <w:sz w:val="24"/>
          <w:szCs w:val="24"/>
        </w:rPr>
        <w:t xml:space="preserve">Arranges orderly camp layout and communication; </w:t>
      </w:r>
    </w:p>
    <w:p w:rsidR="005126CF" w:rsidRDefault="00FD5313" w:rsidP="00E63010">
      <w:pPr>
        <w:widowControl w:val="0"/>
        <w:overflowPunct w:val="0"/>
        <w:autoSpaceDE w:val="0"/>
        <w:autoSpaceDN w:val="0"/>
        <w:adjustRightInd w:val="0"/>
        <w:spacing w:after="0" w:line="240" w:lineRule="auto"/>
        <w:ind w:left="1080" w:hanging="360"/>
        <w:rPr>
          <w:rFonts w:ascii="Times New Roman" w:hAnsi="Times New Roman" w:cs="Times New Roman"/>
          <w:sz w:val="24"/>
          <w:szCs w:val="24"/>
        </w:rPr>
      </w:pPr>
      <w:r>
        <w:rPr>
          <w:rFonts w:ascii="Times New Roman" w:hAnsi="Times New Roman" w:cs="Times New Roman"/>
          <w:color w:val="000000"/>
          <w:sz w:val="24"/>
          <w:szCs w:val="24"/>
        </w:rPr>
        <w:t xml:space="preserve">Enforces NCWA Rules, personally or through staff; </w:t>
      </w:r>
    </w:p>
    <w:p w:rsidR="005126CF" w:rsidRDefault="00FD5313" w:rsidP="00E63010">
      <w:pPr>
        <w:widowControl w:val="0"/>
        <w:overflowPunct w:val="0"/>
        <w:autoSpaceDE w:val="0"/>
        <w:autoSpaceDN w:val="0"/>
        <w:adjustRightInd w:val="0"/>
        <w:spacing w:after="0" w:line="240" w:lineRule="auto"/>
        <w:ind w:left="1080" w:hanging="360"/>
        <w:rPr>
          <w:rFonts w:ascii="Times New Roman" w:hAnsi="Times New Roman" w:cs="Times New Roman"/>
          <w:sz w:val="24"/>
          <w:szCs w:val="24"/>
        </w:rPr>
      </w:pPr>
      <w:r>
        <w:rPr>
          <w:rFonts w:ascii="Times New Roman" w:hAnsi="Times New Roman" w:cs="Times New Roman"/>
          <w:color w:val="000000"/>
          <w:sz w:val="24"/>
          <w:szCs w:val="24"/>
        </w:rPr>
        <w:t xml:space="preserve">Assures that safety and security announcements are fully disseminated throughout the Army; </w:t>
      </w:r>
    </w:p>
    <w:p w:rsidR="005126CF" w:rsidRDefault="00FD5313" w:rsidP="00E63010">
      <w:pPr>
        <w:widowControl w:val="0"/>
        <w:overflowPunct w:val="0"/>
        <w:autoSpaceDE w:val="0"/>
        <w:autoSpaceDN w:val="0"/>
        <w:adjustRightInd w:val="0"/>
        <w:spacing w:after="0" w:line="240" w:lineRule="auto"/>
        <w:ind w:left="1080" w:hanging="360"/>
        <w:rPr>
          <w:rFonts w:ascii="Times New Roman" w:hAnsi="Times New Roman" w:cs="Times New Roman"/>
          <w:sz w:val="24"/>
          <w:szCs w:val="24"/>
        </w:rPr>
      </w:pPr>
      <w:r>
        <w:rPr>
          <w:rFonts w:ascii="Times New Roman" w:hAnsi="Times New Roman" w:cs="Times New Roman"/>
          <w:color w:val="000000"/>
          <w:sz w:val="24"/>
          <w:szCs w:val="24"/>
        </w:rPr>
        <w:t xml:space="preserve">Communicates with other Branch Commanders as required to coordinate scenarios and maintain good relations; </w:t>
      </w:r>
    </w:p>
    <w:p w:rsidR="005126CF" w:rsidRDefault="00FD5313" w:rsidP="00E63010">
      <w:pPr>
        <w:widowControl w:val="0"/>
        <w:overflowPunct w:val="0"/>
        <w:autoSpaceDE w:val="0"/>
        <w:autoSpaceDN w:val="0"/>
        <w:adjustRightInd w:val="0"/>
        <w:spacing w:after="0" w:line="240" w:lineRule="auto"/>
        <w:ind w:left="1080" w:hanging="360"/>
        <w:rPr>
          <w:rFonts w:ascii="Times New Roman" w:hAnsi="Times New Roman" w:cs="Times New Roman"/>
          <w:sz w:val="24"/>
          <w:szCs w:val="24"/>
        </w:rPr>
      </w:pPr>
      <w:r>
        <w:rPr>
          <w:rFonts w:ascii="Times New Roman" w:hAnsi="Times New Roman" w:cs="Times New Roman"/>
          <w:color w:val="000000"/>
          <w:sz w:val="24"/>
          <w:szCs w:val="24"/>
        </w:rPr>
        <w:t xml:space="preserve">Makes final decisions on matters pertaining to the conduct of the Army camps in regards to behavior of all troops, including guest regiments, units and individuals, disposition </w:t>
      </w:r>
      <w:r>
        <w:rPr>
          <w:rFonts w:ascii="Times New Roman" w:hAnsi="Times New Roman" w:cs="Times New Roman"/>
          <w:color w:val="000000"/>
          <w:sz w:val="24"/>
          <w:szCs w:val="24"/>
        </w:rPr>
        <w:lastRenderedPageBreak/>
        <w:t xml:space="preserve">of camp structure and conduct of all personnel except where pre-empted by a specific </w:t>
      </w:r>
      <w:r w:rsidR="00892B6E" w:rsidRPr="00A926C8">
        <w:rPr>
          <w:rFonts w:ascii="Times New Roman" w:hAnsi="Times New Roman" w:cs="Times New Roman"/>
          <w:color w:val="000000"/>
          <w:sz w:val="24"/>
          <w:szCs w:val="24"/>
        </w:rPr>
        <w:t>PACWR or</w:t>
      </w:r>
      <w:r w:rsidR="00892B6E">
        <w:rPr>
          <w:rFonts w:ascii="Times New Roman" w:hAnsi="Times New Roman" w:cs="Times New Roman"/>
          <w:color w:val="000000"/>
          <w:sz w:val="24"/>
          <w:szCs w:val="24"/>
        </w:rPr>
        <w:t xml:space="preserve"> </w:t>
      </w:r>
      <w:r>
        <w:rPr>
          <w:rFonts w:ascii="Times New Roman" w:hAnsi="Times New Roman" w:cs="Times New Roman"/>
          <w:color w:val="000000"/>
          <w:sz w:val="24"/>
          <w:szCs w:val="24"/>
        </w:rPr>
        <w:t>NCWA Rule.</w:t>
      </w:r>
      <w:r w:rsidR="00D60588">
        <w:rPr>
          <w:rFonts w:ascii="Times New Roman" w:hAnsi="Times New Roman" w:cs="Times New Roman"/>
          <w:color w:val="000000"/>
          <w:sz w:val="24"/>
          <w:szCs w:val="24"/>
        </w:rPr>
        <w:t xml:space="preserve"> </w:t>
      </w:r>
      <w:r>
        <w:rPr>
          <w:rFonts w:ascii="Times New Roman" w:hAnsi="Times New Roman" w:cs="Times New Roman"/>
          <w:i/>
          <w:iCs/>
          <w:color w:val="000000"/>
          <w:sz w:val="24"/>
          <w:szCs w:val="24"/>
        </w:rPr>
        <w:t>This includes Civilian Branch members requesting</w:t>
      </w:r>
      <w:r w:rsidR="00D60588">
        <w:rPr>
          <w:rFonts w:ascii="Times New Roman" w:hAnsi="Times New Roman" w:cs="Times New Roman"/>
          <w:i/>
          <w:iCs/>
          <w:color w:val="000000"/>
          <w:sz w:val="24"/>
          <w:szCs w:val="24"/>
        </w:rPr>
        <w:t xml:space="preserve"> </w:t>
      </w:r>
      <w:r>
        <w:rPr>
          <w:rFonts w:ascii="Times New Roman" w:hAnsi="Times New Roman" w:cs="Times New Roman"/>
          <w:i/>
          <w:iCs/>
          <w:color w:val="000000"/>
          <w:sz w:val="24"/>
          <w:szCs w:val="24"/>
        </w:rPr>
        <w:t>permission to camp with the Armies; all civilians do so only with the express permission of the Army Commanders</w:t>
      </w:r>
      <w:r>
        <w:rPr>
          <w:rFonts w:ascii="Times New Roman" w:hAnsi="Times New Roman" w:cs="Times New Roman"/>
          <w:color w:val="000000"/>
          <w:sz w:val="24"/>
          <w:szCs w:val="24"/>
        </w:rPr>
        <w:t>;</w:t>
      </w:r>
    </w:p>
    <w:p w:rsidR="005126CF" w:rsidRDefault="00FD5313" w:rsidP="00E63010">
      <w:pPr>
        <w:widowControl w:val="0"/>
        <w:overflowPunct w:val="0"/>
        <w:autoSpaceDE w:val="0"/>
        <w:autoSpaceDN w:val="0"/>
        <w:adjustRightInd w:val="0"/>
        <w:spacing w:after="0" w:line="240" w:lineRule="auto"/>
        <w:ind w:left="1080" w:hanging="360"/>
        <w:rPr>
          <w:rFonts w:ascii="Times New Roman" w:hAnsi="Times New Roman" w:cs="Times New Roman"/>
          <w:sz w:val="24"/>
          <w:szCs w:val="24"/>
        </w:rPr>
      </w:pPr>
      <w:r>
        <w:rPr>
          <w:rFonts w:ascii="Times New Roman" w:hAnsi="Times New Roman" w:cs="Times New Roman"/>
          <w:color w:val="000000"/>
          <w:sz w:val="24"/>
          <w:szCs w:val="24"/>
        </w:rPr>
        <w:t xml:space="preserve">Serves as spokesman for the Army at events; </w:t>
      </w:r>
    </w:p>
    <w:p w:rsidR="005126CF" w:rsidRDefault="00FD5313" w:rsidP="00E63010">
      <w:pPr>
        <w:widowControl w:val="0"/>
        <w:overflowPunct w:val="0"/>
        <w:autoSpaceDE w:val="0"/>
        <w:autoSpaceDN w:val="0"/>
        <w:adjustRightInd w:val="0"/>
        <w:spacing w:after="0" w:line="240" w:lineRule="auto"/>
        <w:ind w:left="1080" w:hanging="360"/>
        <w:rPr>
          <w:rFonts w:ascii="Times New Roman" w:hAnsi="Times New Roman" w:cs="Times New Roman"/>
          <w:sz w:val="24"/>
          <w:szCs w:val="24"/>
        </w:rPr>
      </w:pPr>
      <w:r>
        <w:rPr>
          <w:rFonts w:ascii="Times New Roman" w:hAnsi="Times New Roman" w:cs="Times New Roman"/>
          <w:color w:val="000000"/>
          <w:sz w:val="24"/>
          <w:szCs w:val="24"/>
        </w:rPr>
        <w:t xml:space="preserve">Assigns a specific staff member the responsibility for the distribution and collection of Rank Ratio rosters at designated events; </w:t>
      </w:r>
    </w:p>
    <w:p w:rsidR="005126CF" w:rsidRDefault="00FD5313" w:rsidP="00E63010">
      <w:pPr>
        <w:widowControl w:val="0"/>
        <w:overflowPunct w:val="0"/>
        <w:autoSpaceDE w:val="0"/>
        <w:autoSpaceDN w:val="0"/>
        <w:adjustRightInd w:val="0"/>
        <w:spacing w:after="0" w:line="240" w:lineRule="auto"/>
        <w:ind w:left="1080" w:hanging="360"/>
        <w:rPr>
          <w:rFonts w:ascii="Times New Roman" w:hAnsi="Times New Roman" w:cs="Times New Roman"/>
          <w:sz w:val="24"/>
          <w:szCs w:val="24"/>
        </w:rPr>
      </w:pPr>
      <w:r>
        <w:rPr>
          <w:rFonts w:ascii="Times New Roman" w:hAnsi="Times New Roman" w:cs="Times New Roman"/>
          <w:color w:val="000000"/>
          <w:sz w:val="24"/>
          <w:szCs w:val="24"/>
        </w:rPr>
        <w:t xml:space="preserve">Assigns a specific staff member the responsibility for Provost (e.g., Provost Marshal, Sergeant/Corporal of the Guard, or Officer of the Day); </w:t>
      </w:r>
    </w:p>
    <w:p w:rsidR="005126CF" w:rsidRDefault="00FD5313" w:rsidP="00E63010">
      <w:pPr>
        <w:widowControl w:val="0"/>
        <w:overflowPunct w:val="0"/>
        <w:autoSpaceDE w:val="0"/>
        <w:autoSpaceDN w:val="0"/>
        <w:adjustRightInd w:val="0"/>
        <w:spacing w:after="0" w:line="240" w:lineRule="auto"/>
        <w:ind w:left="1080" w:hanging="360"/>
        <w:rPr>
          <w:rFonts w:ascii="Times New Roman" w:hAnsi="Times New Roman" w:cs="Times New Roman"/>
          <w:sz w:val="24"/>
          <w:szCs w:val="24"/>
        </w:rPr>
      </w:pPr>
      <w:r>
        <w:rPr>
          <w:rFonts w:ascii="Times New Roman" w:hAnsi="Times New Roman" w:cs="Times New Roman"/>
          <w:color w:val="000000"/>
          <w:sz w:val="24"/>
          <w:szCs w:val="24"/>
        </w:rPr>
        <w:t xml:space="preserve">Publishes a set of orders as Army guidelines for conduct and duty; and Serves on the Unit Board. </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i/>
          <w:iCs/>
          <w:color w:val="000000"/>
          <w:sz w:val="24"/>
          <w:szCs w:val="24"/>
          <w:u w:val="single"/>
        </w:rPr>
        <w:t>Lieutenant Colonel</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The Lieutenant Colonel performs the following functions:</w:t>
      </w:r>
    </w:p>
    <w:p w:rsidR="005126CF" w:rsidRDefault="00FD5313" w:rsidP="00E63010">
      <w:pPr>
        <w:widowControl w:val="0"/>
        <w:overflowPunct w:val="0"/>
        <w:autoSpaceDE w:val="0"/>
        <w:autoSpaceDN w:val="0"/>
        <w:adjustRightInd w:val="0"/>
        <w:spacing w:after="0" w:line="240" w:lineRule="auto"/>
        <w:ind w:left="1080" w:hanging="360"/>
        <w:rPr>
          <w:rFonts w:ascii="Times New Roman" w:hAnsi="Times New Roman" w:cs="Times New Roman"/>
          <w:sz w:val="24"/>
          <w:szCs w:val="24"/>
        </w:rPr>
      </w:pPr>
      <w:r>
        <w:rPr>
          <w:rFonts w:ascii="Times New Roman" w:hAnsi="Times New Roman" w:cs="Times New Roman"/>
          <w:color w:val="000000"/>
          <w:sz w:val="24"/>
          <w:szCs w:val="24"/>
        </w:rPr>
        <w:t xml:space="preserve">May act as Chief of Staff; </w:t>
      </w:r>
    </w:p>
    <w:p w:rsidR="001B48D8" w:rsidRDefault="00FD5313" w:rsidP="00E63010">
      <w:pPr>
        <w:widowControl w:val="0"/>
        <w:overflowPunct w:val="0"/>
        <w:autoSpaceDE w:val="0"/>
        <w:autoSpaceDN w:val="0"/>
        <w:adjustRightInd w:val="0"/>
        <w:spacing w:after="0" w:line="240" w:lineRule="auto"/>
        <w:ind w:left="1080" w:hanging="360"/>
        <w:rPr>
          <w:rFonts w:ascii="Times New Roman" w:hAnsi="Times New Roman" w:cs="Times New Roman"/>
          <w:color w:val="000000"/>
          <w:sz w:val="24"/>
          <w:szCs w:val="24"/>
        </w:rPr>
      </w:pPr>
      <w:r>
        <w:rPr>
          <w:rFonts w:ascii="Times New Roman" w:hAnsi="Times New Roman" w:cs="Times New Roman"/>
          <w:color w:val="000000"/>
          <w:sz w:val="24"/>
          <w:szCs w:val="24"/>
        </w:rPr>
        <w:t>Holds field command duties and responsibiliti</w:t>
      </w:r>
      <w:r w:rsidR="001B48D8">
        <w:rPr>
          <w:rFonts w:ascii="Times New Roman" w:hAnsi="Times New Roman" w:cs="Times New Roman"/>
          <w:color w:val="000000"/>
          <w:sz w:val="24"/>
          <w:szCs w:val="24"/>
        </w:rPr>
        <w:t>es assigned by the Colonel; and</w:t>
      </w:r>
    </w:p>
    <w:p w:rsidR="005126CF" w:rsidRDefault="00D60588" w:rsidP="00E63010">
      <w:pPr>
        <w:widowControl w:val="0"/>
        <w:overflowPunct w:val="0"/>
        <w:autoSpaceDE w:val="0"/>
        <w:autoSpaceDN w:val="0"/>
        <w:adjustRightInd w:val="0"/>
        <w:spacing w:after="0" w:line="240" w:lineRule="auto"/>
        <w:ind w:left="1080" w:hanging="360"/>
        <w:rPr>
          <w:rFonts w:ascii="Times New Roman" w:hAnsi="Times New Roman" w:cs="Times New Roman"/>
          <w:sz w:val="24"/>
          <w:szCs w:val="24"/>
        </w:rPr>
      </w:pPr>
      <w:r>
        <w:rPr>
          <w:rFonts w:ascii="Times New Roman" w:hAnsi="Times New Roman" w:cs="Times New Roman"/>
          <w:color w:val="000000"/>
          <w:sz w:val="24"/>
          <w:szCs w:val="24"/>
        </w:rPr>
        <w:t>p</w:t>
      </w:r>
      <w:r w:rsidR="00FD5313">
        <w:rPr>
          <w:rFonts w:ascii="Times New Roman" w:hAnsi="Times New Roman" w:cs="Times New Roman"/>
          <w:color w:val="000000"/>
          <w:sz w:val="24"/>
          <w:szCs w:val="24"/>
        </w:rPr>
        <w:t>erforms the functions of the Colonel in his absence.</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i/>
          <w:iCs/>
          <w:color w:val="000000"/>
          <w:sz w:val="24"/>
          <w:szCs w:val="24"/>
          <w:u w:val="single"/>
        </w:rPr>
        <w:t>Major</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The Major performs the following functions:</w:t>
      </w:r>
    </w:p>
    <w:p w:rsidR="005126CF" w:rsidRDefault="00FD5313" w:rsidP="00E63010">
      <w:pPr>
        <w:widowControl w:val="0"/>
        <w:overflowPunct w:val="0"/>
        <w:autoSpaceDE w:val="0"/>
        <w:autoSpaceDN w:val="0"/>
        <w:adjustRightInd w:val="0"/>
        <w:spacing w:after="0" w:line="240" w:lineRule="auto"/>
        <w:ind w:left="720"/>
        <w:rPr>
          <w:rFonts w:ascii="Times New Roman" w:hAnsi="Times New Roman" w:cs="Times New Roman"/>
          <w:sz w:val="24"/>
          <w:szCs w:val="24"/>
        </w:rPr>
      </w:pPr>
      <w:r>
        <w:rPr>
          <w:rFonts w:ascii="Times New Roman" w:hAnsi="Times New Roman" w:cs="Times New Roman"/>
          <w:color w:val="000000"/>
          <w:sz w:val="24"/>
          <w:szCs w:val="24"/>
        </w:rPr>
        <w:t xml:space="preserve">Acts as Chief of Infantry; </w:t>
      </w:r>
    </w:p>
    <w:p w:rsidR="00B207FB" w:rsidRDefault="00FD5313" w:rsidP="00E63010">
      <w:pPr>
        <w:widowControl w:val="0"/>
        <w:overflowPunct w:val="0"/>
        <w:autoSpaceDE w:val="0"/>
        <w:autoSpaceDN w:val="0"/>
        <w:adjustRightInd w:val="0"/>
        <w:spacing w:after="0" w:line="240" w:lineRule="auto"/>
        <w:ind w:left="720"/>
        <w:rPr>
          <w:rFonts w:ascii="Times New Roman" w:hAnsi="Times New Roman" w:cs="Times New Roman"/>
          <w:color w:val="000000"/>
          <w:sz w:val="24"/>
          <w:szCs w:val="24"/>
        </w:rPr>
      </w:pPr>
      <w:r>
        <w:rPr>
          <w:rFonts w:ascii="Times New Roman" w:hAnsi="Times New Roman" w:cs="Times New Roman"/>
          <w:color w:val="000000"/>
          <w:sz w:val="24"/>
          <w:szCs w:val="24"/>
        </w:rPr>
        <w:t>Holds field command duties and responsibilitie</w:t>
      </w:r>
      <w:r w:rsidR="00D60588">
        <w:rPr>
          <w:rFonts w:ascii="Times New Roman" w:hAnsi="Times New Roman" w:cs="Times New Roman"/>
          <w:color w:val="000000"/>
          <w:sz w:val="24"/>
          <w:szCs w:val="24"/>
        </w:rPr>
        <w:t>s assigned by the Colonel; and p</w:t>
      </w:r>
      <w:r>
        <w:rPr>
          <w:rFonts w:ascii="Times New Roman" w:hAnsi="Times New Roman" w:cs="Times New Roman"/>
          <w:color w:val="000000"/>
          <w:sz w:val="24"/>
          <w:szCs w:val="24"/>
        </w:rPr>
        <w:t>erforms the functions of the Lieutenant Colonel in his absence.</w:t>
      </w:r>
      <w:bookmarkStart w:id="15" w:name="page16"/>
      <w:bookmarkEnd w:id="15"/>
    </w:p>
    <w:p w:rsidR="00B207FB" w:rsidRDefault="00B207FB" w:rsidP="00E63010">
      <w:pPr>
        <w:widowControl w:val="0"/>
        <w:overflowPunct w:val="0"/>
        <w:autoSpaceDE w:val="0"/>
        <w:autoSpaceDN w:val="0"/>
        <w:adjustRightInd w:val="0"/>
        <w:spacing w:after="0" w:line="240" w:lineRule="auto"/>
        <w:rPr>
          <w:rFonts w:ascii="Times New Roman" w:hAnsi="Times New Roman" w:cs="Times New Roman"/>
          <w:color w:val="000000"/>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i/>
          <w:iCs/>
          <w:sz w:val="24"/>
          <w:szCs w:val="24"/>
          <w:u w:val="single"/>
        </w:rPr>
        <w:t>Sergeant Major</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The Sergeant Major performs the following functions:</w:t>
      </w:r>
    </w:p>
    <w:p w:rsidR="005126CF" w:rsidRDefault="00FD5313" w:rsidP="00E63010">
      <w:pPr>
        <w:widowControl w:val="0"/>
        <w:overflowPunct w:val="0"/>
        <w:autoSpaceDE w:val="0"/>
        <w:autoSpaceDN w:val="0"/>
        <w:adjustRightInd w:val="0"/>
        <w:spacing w:after="0" w:line="240" w:lineRule="auto"/>
        <w:ind w:left="720"/>
        <w:rPr>
          <w:rFonts w:ascii="Times New Roman" w:hAnsi="Times New Roman" w:cs="Times New Roman"/>
          <w:sz w:val="24"/>
          <w:szCs w:val="24"/>
        </w:rPr>
      </w:pPr>
      <w:r>
        <w:rPr>
          <w:rFonts w:ascii="Times New Roman" w:hAnsi="Times New Roman" w:cs="Times New Roman"/>
          <w:color w:val="000000"/>
          <w:sz w:val="24"/>
          <w:szCs w:val="24"/>
        </w:rPr>
        <w:t xml:space="preserve">Sees that the Orders of the Day are carried out; </w:t>
      </w:r>
    </w:p>
    <w:p w:rsidR="00D60588" w:rsidRDefault="00FD5313" w:rsidP="00E63010">
      <w:pPr>
        <w:widowControl w:val="0"/>
        <w:overflowPunct w:val="0"/>
        <w:autoSpaceDE w:val="0"/>
        <w:autoSpaceDN w:val="0"/>
        <w:adjustRightInd w:val="0"/>
        <w:spacing w:after="0" w:line="240" w:lineRule="auto"/>
        <w:ind w:left="720"/>
        <w:rPr>
          <w:rFonts w:ascii="Times New Roman" w:hAnsi="Times New Roman" w:cs="Times New Roman"/>
          <w:color w:val="000000"/>
          <w:sz w:val="24"/>
          <w:szCs w:val="24"/>
        </w:rPr>
      </w:pPr>
      <w:r>
        <w:rPr>
          <w:rFonts w:ascii="Times New Roman" w:hAnsi="Times New Roman" w:cs="Times New Roman"/>
          <w:color w:val="000000"/>
          <w:sz w:val="24"/>
          <w:szCs w:val="24"/>
        </w:rPr>
        <w:t>Sees that Staff Non-Commissioned Officers carry out their duties</w:t>
      </w:r>
      <w:r w:rsidR="00D60588">
        <w:rPr>
          <w:rFonts w:ascii="Times New Roman" w:hAnsi="Times New Roman" w:cs="Times New Roman"/>
          <w:color w:val="000000"/>
          <w:sz w:val="24"/>
          <w:szCs w:val="24"/>
        </w:rPr>
        <w:t>;</w:t>
      </w:r>
    </w:p>
    <w:p w:rsidR="005126CF" w:rsidRDefault="00FD5313" w:rsidP="00E63010">
      <w:pPr>
        <w:widowControl w:val="0"/>
        <w:overflowPunct w:val="0"/>
        <w:autoSpaceDE w:val="0"/>
        <w:autoSpaceDN w:val="0"/>
        <w:adjustRightInd w:val="0"/>
        <w:spacing w:after="0" w:line="240" w:lineRule="auto"/>
        <w:ind w:left="720"/>
        <w:rPr>
          <w:rFonts w:ascii="Times New Roman" w:hAnsi="Times New Roman" w:cs="Times New Roman"/>
          <w:sz w:val="24"/>
          <w:szCs w:val="24"/>
        </w:rPr>
      </w:pPr>
      <w:r>
        <w:rPr>
          <w:rFonts w:ascii="Times New Roman" w:hAnsi="Times New Roman" w:cs="Times New Roman"/>
          <w:color w:val="000000"/>
          <w:sz w:val="24"/>
          <w:szCs w:val="24"/>
        </w:rPr>
        <w:t xml:space="preserve">Sees that all Non-Commissioned Officers are trained; and </w:t>
      </w:r>
      <w:r w:rsidR="00D60588">
        <w:rPr>
          <w:rFonts w:ascii="Times New Roman" w:hAnsi="Times New Roman" w:cs="Times New Roman"/>
          <w:color w:val="000000"/>
          <w:sz w:val="24"/>
          <w:szCs w:val="24"/>
        </w:rPr>
        <w:t>p</w:t>
      </w:r>
      <w:r>
        <w:rPr>
          <w:rFonts w:ascii="Times New Roman" w:hAnsi="Times New Roman" w:cs="Times New Roman"/>
          <w:color w:val="000000"/>
          <w:sz w:val="24"/>
          <w:szCs w:val="24"/>
        </w:rPr>
        <w:t xml:space="preserve">erforms other duties assigned by the Colonel. </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i/>
          <w:iCs/>
          <w:color w:val="000000"/>
          <w:sz w:val="24"/>
          <w:szCs w:val="24"/>
          <w:u w:val="single"/>
        </w:rPr>
        <w:t>Medical Officer</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Each Army is entitled to a Chief Medical Officer who is elected by his unit and appointed by the Army Commander. The officer may be no higher than the rank of Captain; however, if the unit does not meet the requirements for Rank Ratio, the Army Commander may appoint the Medical Officer as an appointed staff position. The Medical Officer has no field command duties.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i/>
          <w:iCs/>
          <w:color w:val="000000"/>
          <w:sz w:val="24"/>
          <w:szCs w:val="24"/>
          <w:u w:val="single"/>
        </w:rPr>
        <w:t>Appointed Positions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The Colonel makes the following appointments, at his discretion:</w:t>
      </w:r>
    </w:p>
    <w:p w:rsidR="005126CF" w:rsidRDefault="00FD5313" w:rsidP="00E63010">
      <w:pPr>
        <w:widowControl w:val="0"/>
        <w:autoSpaceDE w:val="0"/>
        <w:autoSpaceDN w:val="0"/>
        <w:adjustRightInd w:val="0"/>
        <w:spacing w:after="0" w:line="240" w:lineRule="auto"/>
        <w:ind w:left="720"/>
        <w:rPr>
          <w:rFonts w:ascii="Times New Roman" w:hAnsi="Times New Roman" w:cs="Times New Roman"/>
          <w:sz w:val="24"/>
          <w:szCs w:val="24"/>
        </w:rPr>
      </w:pPr>
      <w:r>
        <w:rPr>
          <w:rFonts w:ascii="Times New Roman" w:hAnsi="Times New Roman" w:cs="Times New Roman"/>
          <w:b/>
          <w:bCs/>
          <w:i/>
          <w:iCs/>
          <w:color w:val="000000"/>
          <w:sz w:val="24"/>
          <w:szCs w:val="24"/>
        </w:rPr>
        <w:t>Officers</w:t>
      </w:r>
      <w:r>
        <w:rPr>
          <w:rFonts w:ascii="Times New Roman" w:hAnsi="Times New Roman" w:cs="Times New Roman"/>
          <w:color w:val="000000"/>
          <w:sz w:val="24"/>
          <w:szCs w:val="24"/>
        </w:rPr>
        <w:t>:</w:t>
      </w:r>
    </w:p>
    <w:p w:rsidR="005126CF" w:rsidRDefault="00FD5313" w:rsidP="00E63010">
      <w:pPr>
        <w:widowControl w:val="0"/>
        <w:overflowPunct w:val="0"/>
        <w:autoSpaceDE w:val="0"/>
        <w:autoSpaceDN w:val="0"/>
        <w:adjustRightInd w:val="0"/>
        <w:spacing w:after="0" w:line="240" w:lineRule="auto"/>
        <w:ind w:left="2160" w:hanging="720"/>
        <w:rPr>
          <w:rFonts w:ascii="Times New Roman" w:hAnsi="Times New Roman" w:cs="Times New Roman"/>
          <w:sz w:val="24"/>
          <w:szCs w:val="24"/>
        </w:rPr>
      </w:pPr>
      <w:r>
        <w:rPr>
          <w:rFonts w:ascii="Times New Roman" w:hAnsi="Times New Roman" w:cs="Times New Roman"/>
          <w:i/>
          <w:iCs/>
          <w:color w:val="000000"/>
          <w:sz w:val="24"/>
          <w:szCs w:val="24"/>
        </w:rPr>
        <w:t>Army Chaplain</w:t>
      </w:r>
      <w:r>
        <w:rPr>
          <w:rFonts w:ascii="Times New Roman" w:hAnsi="Times New Roman" w:cs="Times New Roman"/>
          <w:color w:val="000000"/>
          <w:sz w:val="24"/>
          <w:szCs w:val="24"/>
        </w:rPr>
        <w:t>. The Chaplain must be eligible under his religious denomination</w:t>
      </w:r>
      <w:r w:rsidR="00892B6E">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to perform duties such as a minister, elder, deacon, or lay minister and have a sincere call of faith to perform such a ministry. The Chaplain </w:t>
      </w:r>
      <w:r>
        <w:rPr>
          <w:rFonts w:ascii="Times New Roman" w:hAnsi="Times New Roman" w:cs="Times New Roman"/>
          <w:color w:val="000000"/>
          <w:sz w:val="24"/>
          <w:szCs w:val="24"/>
        </w:rPr>
        <w:lastRenderedPageBreak/>
        <w:t>conducts nondenominational services and activities appropriate to the position. The Chaplain has no field command duties.</w:t>
      </w:r>
    </w:p>
    <w:p w:rsidR="005126CF" w:rsidRDefault="00FD5313" w:rsidP="00E63010">
      <w:pPr>
        <w:widowControl w:val="0"/>
        <w:autoSpaceDE w:val="0"/>
        <w:autoSpaceDN w:val="0"/>
        <w:adjustRightInd w:val="0"/>
        <w:spacing w:after="0" w:line="240" w:lineRule="auto"/>
        <w:ind w:left="1440"/>
        <w:rPr>
          <w:rFonts w:ascii="Times New Roman" w:hAnsi="Times New Roman" w:cs="Times New Roman"/>
          <w:sz w:val="24"/>
          <w:szCs w:val="24"/>
        </w:rPr>
      </w:pPr>
      <w:r>
        <w:rPr>
          <w:rFonts w:ascii="Times New Roman" w:hAnsi="Times New Roman" w:cs="Times New Roman"/>
          <w:color w:val="000000"/>
          <w:sz w:val="24"/>
          <w:szCs w:val="24"/>
        </w:rPr>
        <w:t>Three (3) other Staff officers, such as:</w:t>
      </w:r>
    </w:p>
    <w:p w:rsidR="005126CF" w:rsidRDefault="00FD5313" w:rsidP="00E63010">
      <w:pPr>
        <w:widowControl w:val="0"/>
        <w:overflowPunct w:val="0"/>
        <w:autoSpaceDE w:val="0"/>
        <w:autoSpaceDN w:val="0"/>
        <w:adjustRightInd w:val="0"/>
        <w:spacing w:after="0" w:line="240" w:lineRule="auto"/>
        <w:ind w:left="2160"/>
        <w:rPr>
          <w:rFonts w:ascii="Times New Roman" w:hAnsi="Times New Roman" w:cs="Times New Roman"/>
          <w:sz w:val="24"/>
          <w:szCs w:val="24"/>
        </w:rPr>
      </w:pPr>
      <w:r>
        <w:rPr>
          <w:rFonts w:ascii="Times New Roman" w:hAnsi="Times New Roman" w:cs="Times New Roman"/>
          <w:i/>
          <w:iCs/>
          <w:color w:val="000000"/>
          <w:sz w:val="24"/>
          <w:szCs w:val="24"/>
        </w:rPr>
        <w:t xml:space="preserve">Adjutant; </w:t>
      </w:r>
    </w:p>
    <w:p w:rsidR="005126CF" w:rsidRDefault="00FD5313" w:rsidP="00E63010">
      <w:pPr>
        <w:widowControl w:val="0"/>
        <w:overflowPunct w:val="0"/>
        <w:autoSpaceDE w:val="0"/>
        <w:autoSpaceDN w:val="0"/>
        <w:adjustRightInd w:val="0"/>
        <w:spacing w:after="0" w:line="240" w:lineRule="auto"/>
        <w:ind w:left="2160"/>
        <w:rPr>
          <w:rFonts w:ascii="Times New Roman" w:hAnsi="Times New Roman" w:cs="Times New Roman"/>
          <w:sz w:val="24"/>
          <w:szCs w:val="24"/>
        </w:rPr>
      </w:pPr>
      <w:r>
        <w:rPr>
          <w:rFonts w:ascii="Times New Roman" w:hAnsi="Times New Roman" w:cs="Times New Roman"/>
          <w:i/>
          <w:iCs/>
          <w:color w:val="000000"/>
          <w:sz w:val="24"/>
          <w:szCs w:val="24"/>
        </w:rPr>
        <w:t xml:space="preserve">Chief of Engineers; </w:t>
      </w:r>
    </w:p>
    <w:p w:rsidR="005126CF" w:rsidRDefault="00FD5313" w:rsidP="00E63010">
      <w:pPr>
        <w:widowControl w:val="0"/>
        <w:overflowPunct w:val="0"/>
        <w:autoSpaceDE w:val="0"/>
        <w:autoSpaceDN w:val="0"/>
        <w:adjustRightInd w:val="0"/>
        <w:spacing w:after="0" w:line="240" w:lineRule="auto"/>
        <w:ind w:left="2160"/>
        <w:rPr>
          <w:rFonts w:ascii="Times New Roman" w:hAnsi="Times New Roman" w:cs="Times New Roman"/>
          <w:sz w:val="24"/>
          <w:szCs w:val="24"/>
        </w:rPr>
      </w:pPr>
      <w:r>
        <w:rPr>
          <w:rFonts w:ascii="Times New Roman" w:hAnsi="Times New Roman" w:cs="Times New Roman"/>
          <w:i/>
          <w:iCs/>
          <w:color w:val="000000"/>
          <w:sz w:val="24"/>
          <w:szCs w:val="24"/>
        </w:rPr>
        <w:t>Provost Marshal or Officer of the Day; or Quartermaster.</w:t>
      </w:r>
    </w:p>
    <w:p w:rsidR="005126CF" w:rsidRDefault="00FD5313" w:rsidP="00E63010">
      <w:pPr>
        <w:widowControl w:val="0"/>
        <w:autoSpaceDE w:val="0"/>
        <w:autoSpaceDN w:val="0"/>
        <w:adjustRightInd w:val="0"/>
        <w:spacing w:after="0" w:line="240" w:lineRule="auto"/>
        <w:ind w:left="720"/>
        <w:rPr>
          <w:rFonts w:ascii="Times New Roman" w:hAnsi="Times New Roman" w:cs="Times New Roman"/>
          <w:sz w:val="24"/>
          <w:szCs w:val="24"/>
        </w:rPr>
      </w:pPr>
      <w:r>
        <w:rPr>
          <w:rFonts w:ascii="Times New Roman" w:hAnsi="Times New Roman" w:cs="Times New Roman"/>
          <w:b/>
          <w:bCs/>
          <w:i/>
          <w:iCs/>
          <w:color w:val="000000"/>
          <w:sz w:val="24"/>
          <w:szCs w:val="24"/>
        </w:rPr>
        <w:t>Non-Commissioned Officers</w:t>
      </w:r>
      <w:r>
        <w:rPr>
          <w:rFonts w:ascii="Times New Roman" w:hAnsi="Times New Roman" w:cs="Times New Roman"/>
          <w:color w:val="000000"/>
          <w:sz w:val="24"/>
          <w:szCs w:val="24"/>
        </w:rPr>
        <w:t>:</w:t>
      </w:r>
    </w:p>
    <w:p w:rsidR="005126CF" w:rsidRDefault="00FD5313" w:rsidP="00E63010">
      <w:pPr>
        <w:widowControl w:val="0"/>
        <w:overflowPunct w:val="0"/>
        <w:autoSpaceDE w:val="0"/>
        <w:autoSpaceDN w:val="0"/>
        <w:adjustRightInd w:val="0"/>
        <w:spacing w:after="0" w:line="240" w:lineRule="auto"/>
        <w:ind w:left="2160" w:hanging="720"/>
        <w:rPr>
          <w:rFonts w:ascii="Times New Roman" w:hAnsi="Times New Roman" w:cs="Times New Roman"/>
          <w:sz w:val="24"/>
          <w:szCs w:val="24"/>
        </w:rPr>
      </w:pPr>
      <w:r>
        <w:rPr>
          <w:rFonts w:ascii="Times New Roman" w:hAnsi="Times New Roman" w:cs="Times New Roman"/>
          <w:i/>
          <w:iCs/>
          <w:color w:val="000000"/>
          <w:sz w:val="24"/>
          <w:szCs w:val="24"/>
        </w:rPr>
        <w:t>Color Sergeant</w:t>
      </w:r>
      <w:r>
        <w:rPr>
          <w:rFonts w:ascii="Times New Roman" w:hAnsi="Times New Roman" w:cs="Times New Roman"/>
          <w:color w:val="000000"/>
          <w:sz w:val="24"/>
          <w:szCs w:val="24"/>
        </w:rPr>
        <w:t>, to drill and maintain the Color Guard. The Color Sergeant maybe appointed by the Army Commander or, alternatively, elected by the members of the Color Guard.</w:t>
      </w:r>
    </w:p>
    <w:p w:rsidR="005126CF" w:rsidRDefault="00FD5313" w:rsidP="00E63010">
      <w:pPr>
        <w:widowControl w:val="0"/>
        <w:autoSpaceDE w:val="0"/>
        <w:autoSpaceDN w:val="0"/>
        <w:adjustRightInd w:val="0"/>
        <w:spacing w:after="0" w:line="240" w:lineRule="auto"/>
        <w:ind w:left="1440"/>
        <w:rPr>
          <w:rFonts w:ascii="Times New Roman" w:hAnsi="Times New Roman" w:cs="Times New Roman"/>
          <w:sz w:val="24"/>
          <w:szCs w:val="24"/>
        </w:rPr>
      </w:pPr>
      <w:r>
        <w:rPr>
          <w:rFonts w:ascii="Times New Roman" w:hAnsi="Times New Roman" w:cs="Times New Roman"/>
          <w:color w:val="000000"/>
          <w:sz w:val="24"/>
          <w:szCs w:val="24"/>
        </w:rPr>
        <w:t>Up to four (4) other Non-Commissioned Officer positions, such as:</w:t>
      </w:r>
    </w:p>
    <w:p w:rsidR="005126CF" w:rsidRDefault="00FD5313" w:rsidP="00E63010">
      <w:pPr>
        <w:widowControl w:val="0"/>
        <w:overflowPunct w:val="0"/>
        <w:autoSpaceDE w:val="0"/>
        <w:autoSpaceDN w:val="0"/>
        <w:adjustRightInd w:val="0"/>
        <w:spacing w:after="0" w:line="240" w:lineRule="auto"/>
        <w:ind w:left="2520"/>
        <w:rPr>
          <w:rFonts w:ascii="Times New Roman" w:hAnsi="Times New Roman" w:cs="Times New Roman"/>
          <w:sz w:val="24"/>
          <w:szCs w:val="24"/>
        </w:rPr>
      </w:pPr>
      <w:r>
        <w:rPr>
          <w:rFonts w:ascii="Times New Roman" w:hAnsi="Times New Roman" w:cs="Times New Roman"/>
          <w:i/>
          <w:iCs/>
          <w:color w:val="000000"/>
          <w:sz w:val="24"/>
          <w:szCs w:val="24"/>
        </w:rPr>
        <w:t xml:space="preserve">Acting Ordnance Sergeant; Clerk; </w:t>
      </w:r>
    </w:p>
    <w:p w:rsidR="005126CF" w:rsidRDefault="00FD5313" w:rsidP="00E63010">
      <w:pPr>
        <w:widowControl w:val="0"/>
        <w:overflowPunct w:val="0"/>
        <w:autoSpaceDE w:val="0"/>
        <w:autoSpaceDN w:val="0"/>
        <w:adjustRightInd w:val="0"/>
        <w:spacing w:after="0" w:line="240" w:lineRule="auto"/>
        <w:ind w:left="2520"/>
        <w:rPr>
          <w:rFonts w:ascii="Times New Roman" w:hAnsi="Times New Roman" w:cs="Times New Roman"/>
          <w:sz w:val="24"/>
          <w:szCs w:val="24"/>
        </w:rPr>
      </w:pPr>
      <w:r>
        <w:rPr>
          <w:rFonts w:ascii="Times New Roman" w:hAnsi="Times New Roman" w:cs="Times New Roman"/>
          <w:i/>
          <w:iCs/>
          <w:color w:val="000000"/>
          <w:sz w:val="23"/>
          <w:szCs w:val="23"/>
        </w:rPr>
        <w:t>Commissary Sergeant (or Corporal); Pioneer Sergeant (or Corporal);</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ind w:left="2160"/>
        <w:rPr>
          <w:rFonts w:ascii="Times New Roman" w:hAnsi="Times New Roman" w:cs="Times New Roman"/>
          <w:sz w:val="24"/>
          <w:szCs w:val="24"/>
        </w:rPr>
      </w:pPr>
      <w:r>
        <w:rPr>
          <w:rFonts w:ascii="Times New Roman" w:hAnsi="Times New Roman" w:cs="Times New Roman"/>
          <w:i/>
          <w:iCs/>
          <w:color w:val="000000"/>
          <w:sz w:val="24"/>
          <w:szCs w:val="24"/>
        </w:rPr>
        <w:t xml:space="preserve">Principal Musician; </w:t>
      </w:r>
    </w:p>
    <w:p w:rsidR="005126CF" w:rsidRDefault="00FD5313" w:rsidP="00E63010">
      <w:pPr>
        <w:widowControl w:val="0"/>
        <w:overflowPunct w:val="0"/>
        <w:autoSpaceDE w:val="0"/>
        <w:autoSpaceDN w:val="0"/>
        <w:adjustRightInd w:val="0"/>
        <w:spacing w:after="0" w:line="240" w:lineRule="auto"/>
        <w:ind w:left="2160"/>
        <w:rPr>
          <w:rFonts w:ascii="Times New Roman" w:hAnsi="Times New Roman" w:cs="Times New Roman"/>
          <w:sz w:val="24"/>
          <w:szCs w:val="24"/>
        </w:rPr>
      </w:pPr>
      <w:r>
        <w:rPr>
          <w:rFonts w:ascii="Times New Roman" w:hAnsi="Times New Roman" w:cs="Times New Roman"/>
          <w:i/>
          <w:iCs/>
          <w:color w:val="000000"/>
          <w:sz w:val="24"/>
          <w:szCs w:val="24"/>
        </w:rPr>
        <w:t xml:space="preserve">Quartermaster Sergeant; </w:t>
      </w:r>
    </w:p>
    <w:p w:rsidR="005126CF" w:rsidRDefault="00FD5313" w:rsidP="00E63010">
      <w:pPr>
        <w:widowControl w:val="0"/>
        <w:overflowPunct w:val="0"/>
        <w:autoSpaceDE w:val="0"/>
        <w:autoSpaceDN w:val="0"/>
        <w:adjustRightInd w:val="0"/>
        <w:spacing w:after="0" w:line="240" w:lineRule="auto"/>
        <w:ind w:left="2520"/>
        <w:rPr>
          <w:rFonts w:ascii="Times New Roman" w:hAnsi="Times New Roman" w:cs="Times New Roman"/>
          <w:sz w:val="24"/>
          <w:szCs w:val="24"/>
        </w:rPr>
      </w:pPr>
      <w:r>
        <w:rPr>
          <w:rFonts w:ascii="Times New Roman" w:hAnsi="Times New Roman" w:cs="Times New Roman"/>
          <w:i/>
          <w:iCs/>
          <w:color w:val="000000"/>
          <w:sz w:val="24"/>
          <w:szCs w:val="24"/>
        </w:rPr>
        <w:t>Sergeant (or Corporal) of the Guard; or Signal Sergeant.</w:t>
      </w: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Members appointed to these positions may have collateral duties with their units; in these capacities, they report to the Army Commander.</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color w:val="000000"/>
          <w:sz w:val="24"/>
          <w:szCs w:val="24"/>
          <w:u w:val="single"/>
        </w:rPr>
        <w:t>Civilian Branch Staff</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The following positions are elected:</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i/>
          <w:iCs/>
          <w:color w:val="000000"/>
          <w:sz w:val="24"/>
          <w:szCs w:val="24"/>
          <w:u w:val="single"/>
        </w:rPr>
        <w:t>Mayor</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The Mayor performs the following functions:</w:t>
      </w:r>
    </w:p>
    <w:p w:rsidR="005126CF" w:rsidRDefault="00FD5313" w:rsidP="00E63010">
      <w:pPr>
        <w:widowControl w:val="0"/>
        <w:overflowPunct w:val="0"/>
        <w:autoSpaceDE w:val="0"/>
        <w:autoSpaceDN w:val="0"/>
        <w:adjustRightInd w:val="0"/>
        <w:spacing w:after="0" w:line="240" w:lineRule="auto"/>
        <w:ind w:left="1080" w:hanging="360"/>
        <w:rPr>
          <w:rFonts w:ascii="Times New Roman" w:hAnsi="Times New Roman" w:cs="Times New Roman"/>
          <w:sz w:val="24"/>
          <w:szCs w:val="24"/>
        </w:rPr>
      </w:pPr>
      <w:r>
        <w:rPr>
          <w:rFonts w:ascii="Times New Roman" w:hAnsi="Times New Roman" w:cs="Times New Roman"/>
          <w:color w:val="000000"/>
          <w:sz w:val="24"/>
          <w:szCs w:val="24"/>
        </w:rPr>
        <w:t xml:space="preserve">Plans and implements all Civilian Branch activities; </w:t>
      </w:r>
    </w:p>
    <w:p w:rsidR="005126CF" w:rsidRDefault="00FD5313" w:rsidP="00E63010">
      <w:pPr>
        <w:widowControl w:val="0"/>
        <w:overflowPunct w:val="0"/>
        <w:autoSpaceDE w:val="0"/>
        <w:autoSpaceDN w:val="0"/>
        <w:adjustRightInd w:val="0"/>
        <w:spacing w:after="0" w:line="240" w:lineRule="auto"/>
        <w:ind w:left="1080" w:hanging="360"/>
        <w:rPr>
          <w:rFonts w:ascii="Times New Roman" w:hAnsi="Times New Roman" w:cs="Times New Roman"/>
          <w:sz w:val="24"/>
          <w:szCs w:val="24"/>
        </w:rPr>
      </w:pPr>
      <w:bookmarkStart w:id="16" w:name="page17"/>
      <w:bookmarkEnd w:id="16"/>
      <w:r>
        <w:rPr>
          <w:rFonts w:ascii="Times New Roman" w:hAnsi="Times New Roman" w:cs="Times New Roman"/>
          <w:sz w:val="24"/>
          <w:szCs w:val="24"/>
        </w:rPr>
        <w:t xml:space="preserve">Arranges orderly town layout of those civilians not authorized to be camped with one of the Armies; </w:t>
      </w:r>
    </w:p>
    <w:p w:rsidR="001B48D8" w:rsidRDefault="00FD5313" w:rsidP="00E63010">
      <w:pPr>
        <w:widowControl w:val="0"/>
        <w:overflowPunct w:val="0"/>
        <w:autoSpaceDE w:val="0"/>
        <w:autoSpaceDN w:val="0"/>
        <w:adjustRightInd w:val="0"/>
        <w:spacing w:after="0" w:line="240" w:lineRule="auto"/>
        <w:ind w:left="1080" w:hanging="360"/>
        <w:rPr>
          <w:rFonts w:ascii="Times New Roman" w:hAnsi="Times New Roman" w:cs="Times New Roman"/>
          <w:sz w:val="24"/>
          <w:szCs w:val="24"/>
        </w:rPr>
      </w:pPr>
      <w:r>
        <w:rPr>
          <w:rFonts w:ascii="Times New Roman" w:hAnsi="Times New Roman" w:cs="Times New Roman"/>
          <w:sz w:val="24"/>
          <w:szCs w:val="24"/>
        </w:rPr>
        <w:t>Arranges for communications between the un</w:t>
      </w:r>
      <w:r w:rsidR="001B48D8">
        <w:rPr>
          <w:rFonts w:ascii="Times New Roman" w:hAnsi="Times New Roman" w:cs="Times New Roman"/>
          <w:sz w:val="24"/>
          <w:szCs w:val="24"/>
        </w:rPr>
        <w:t>its within the Civilian Branch;</w:t>
      </w:r>
    </w:p>
    <w:p w:rsidR="005126CF" w:rsidRDefault="00FD5313" w:rsidP="00E63010">
      <w:pPr>
        <w:widowControl w:val="0"/>
        <w:overflowPunct w:val="0"/>
        <w:autoSpaceDE w:val="0"/>
        <w:autoSpaceDN w:val="0"/>
        <w:adjustRightInd w:val="0"/>
        <w:spacing w:after="0" w:line="240" w:lineRule="auto"/>
        <w:ind w:left="1080" w:hanging="360"/>
        <w:rPr>
          <w:rFonts w:ascii="Times New Roman" w:hAnsi="Times New Roman" w:cs="Times New Roman"/>
          <w:sz w:val="24"/>
          <w:szCs w:val="24"/>
        </w:rPr>
      </w:pPr>
      <w:r>
        <w:rPr>
          <w:rFonts w:ascii="Times New Roman" w:hAnsi="Times New Roman" w:cs="Times New Roman"/>
          <w:sz w:val="24"/>
          <w:szCs w:val="24"/>
        </w:rPr>
        <w:t xml:space="preserve">Enforces NCWA Rules, personally or through staff; </w:t>
      </w:r>
    </w:p>
    <w:p w:rsidR="005126CF" w:rsidRDefault="00FD5313" w:rsidP="00E63010">
      <w:pPr>
        <w:widowControl w:val="0"/>
        <w:overflowPunct w:val="0"/>
        <w:autoSpaceDE w:val="0"/>
        <w:autoSpaceDN w:val="0"/>
        <w:adjustRightInd w:val="0"/>
        <w:spacing w:after="0" w:line="240" w:lineRule="auto"/>
        <w:ind w:left="1080" w:hanging="360"/>
        <w:rPr>
          <w:rFonts w:ascii="Times New Roman" w:hAnsi="Times New Roman" w:cs="Times New Roman"/>
          <w:sz w:val="24"/>
          <w:szCs w:val="24"/>
        </w:rPr>
      </w:pPr>
      <w:r>
        <w:rPr>
          <w:rFonts w:ascii="Times New Roman" w:hAnsi="Times New Roman" w:cs="Times New Roman"/>
          <w:sz w:val="24"/>
          <w:szCs w:val="24"/>
        </w:rPr>
        <w:t xml:space="preserve">Assures that safety and security announcements are fully disseminated throughout the Civilian Branch; </w:t>
      </w:r>
    </w:p>
    <w:p w:rsidR="005126CF" w:rsidRDefault="00FD5313" w:rsidP="00E63010">
      <w:pPr>
        <w:widowControl w:val="0"/>
        <w:overflowPunct w:val="0"/>
        <w:autoSpaceDE w:val="0"/>
        <w:autoSpaceDN w:val="0"/>
        <w:adjustRightInd w:val="0"/>
        <w:spacing w:after="0" w:line="240" w:lineRule="auto"/>
        <w:ind w:left="1080" w:hanging="360"/>
        <w:rPr>
          <w:rFonts w:ascii="Times New Roman" w:hAnsi="Times New Roman" w:cs="Times New Roman"/>
          <w:sz w:val="24"/>
          <w:szCs w:val="24"/>
        </w:rPr>
      </w:pPr>
      <w:r>
        <w:rPr>
          <w:rFonts w:ascii="Times New Roman" w:hAnsi="Times New Roman" w:cs="Times New Roman"/>
          <w:sz w:val="24"/>
          <w:szCs w:val="24"/>
        </w:rPr>
        <w:t xml:space="preserve">Communicates with other Branch Commanders as required to coordinate scenarios and maintain good relations; </w:t>
      </w:r>
    </w:p>
    <w:p w:rsidR="005126CF" w:rsidRDefault="00FD5313" w:rsidP="00E63010">
      <w:pPr>
        <w:widowControl w:val="0"/>
        <w:overflowPunct w:val="0"/>
        <w:autoSpaceDE w:val="0"/>
        <w:autoSpaceDN w:val="0"/>
        <w:adjustRightInd w:val="0"/>
        <w:spacing w:after="0" w:line="240" w:lineRule="auto"/>
        <w:ind w:left="1080" w:hanging="360"/>
        <w:rPr>
          <w:rFonts w:ascii="Times New Roman" w:hAnsi="Times New Roman" w:cs="Times New Roman"/>
          <w:sz w:val="24"/>
          <w:szCs w:val="24"/>
        </w:rPr>
      </w:pPr>
      <w:r>
        <w:rPr>
          <w:rFonts w:ascii="Times New Roman" w:hAnsi="Times New Roman" w:cs="Times New Roman"/>
          <w:sz w:val="24"/>
          <w:szCs w:val="24"/>
        </w:rPr>
        <w:t xml:space="preserve">Makes final decisions on matters pertaining to the conduct of the Civilian Branch in regards to behavior of all civilians, including guests, disposition of town structure and conduct of all civilians except where pre-empted by a specific NCWA Rule; </w:t>
      </w:r>
    </w:p>
    <w:p w:rsidR="001B48D8" w:rsidRDefault="00FD5313" w:rsidP="00E63010">
      <w:pPr>
        <w:widowControl w:val="0"/>
        <w:overflowPunct w:val="0"/>
        <w:autoSpaceDE w:val="0"/>
        <w:autoSpaceDN w:val="0"/>
        <w:adjustRightInd w:val="0"/>
        <w:spacing w:after="0" w:line="240" w:lineRule="auto"/>
        <w:ind w:left="1080" w:hanging="360"/>
        <w:rPr>
          <w:rFonts w:ascii="Times New Roman" w:hAnsi="Times New Roman" w:cs="Times New Roman"/>
          <w:sz w:val="24"/>
          <w:szCs w:val="24"/>
        </w:rPr>
      </w:pPr>
      <w:r>
        <w:rPr>
          <w:rFonts w:ascii="Times New Roman" w:hAnsi="Times New Roman" w:cs="Times New Roman"/>
          <w:sz w:val="24"/>
          <w:szCs w:val="24"/>
        </w:rPr>
        <w:t>Serves as spokesperson for</w:t>
      </w:r>
      <w:r w:rsidR="001B48D8">
        <w:rPr>
          <w:rFonts w:ascii="Times New Roman" w:hAnsi="Times New Roman" w:cs="Times New Roman"/>
          <w:sz w:val="24"/>
          <w:szCs w:val="24"/>
        </w:rPr>
        <w:t xml:space="preserve"> the Civilian Branch at events;</w:t>
      </w:r>
    </w:p>
    <w:p w:rsidR="005126CF" w:rsidRDefault="00FD5313" w:rsidP="00E63010">
      <w:pPr>
        <w:widowControl w:val="0"/>
        <w:overflowPunct w:val="0"/>
        <w:autoSpaceDE w:val="0"/>
        <w:autoSpaceDN w:val="0"/>
        <w:adjustRightInd w:val="0"/>
        <w:spacing w:after="0" w:line="240" w:lineRule="auto"/>
        <w:ind w:left="1080" w:hanging="360"/>
        <w:rPr>
          <w:rFonts w:ascii="Times New Roman" w:hAnsi="Times New Roman" w:cs="Times New Roman"/>
          <w:sz w:val="24"/>
          <w:szCs w:val="24"/>
        </w:rPr>
      </w:pPr>
      <w:r>
        <w:rPr>
          <w:rFonts w:ascii="Times New Roman" w:hAnsi="Times New Roman" w:cs="Times New Roman"/>
          <w:sz w:val="24"/>
          <w:szCs w:val="24"/>
        </w:rPr>
        <w:t xml:space="preserve">Appoints staff positions; and </w:t>
      </w:r>
    </w:p>
    <w:p w:rsidR="005126CF" w:rsidRDefault="00FD5313" w:rsidP="00E63010">
      <w:pPr>
        <w:widowControl w:val="0"/>
        <w:overflowPunct w:val="0"/>
        <w:autoSpaceDE w:val="0"/>
        <w:autoSpaceDN w:val="0"/>
        <w:adjustRightInd w:val="0"/>
        <w:spacing w:after="0" w:line="240" w:lineRule="auto"/>
        <w:ind w:left="1080" w:hanging="360"/>
        <w:rPr>
          <w:rFonts w:ascii="Times New Roman" w:hAnsi="Times New Roman" w:cs="Times New Roman"/>
          <w:sz w:val="24"/>
          <w:szCs w:val="24"/>
        </w:rPr>
      </w:pPr>
      <w:r>
        <w:rPr>
          <w:rFonts w:ascii="Times New Roman" w:hAnsi="Times New Roman" w:cs="Times New Roman"/>
          <w:sz w:val="24"/>
          <w:szCs w:val="24"/>
        </w:rPr>
        <w:t>Serves on the Unit Board.</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i/>
          <w:iCs/>
          <w:sz w:val="24"/>
          <w:szCs w:val="24"/>
          <w:u w:val="single"/>
        </w:rPr>
        <w:t>Vice-Mayor</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The Vice-Mayor performs the following functions:</w:t>
      </w:r>
    </w:p>
    <w:p w:rsidR="005126CF" w:rsidRDefault="00FD5313" w:rsidP="00E63010">
      <w:pPr>
        <w:widowControl w:val="0"/>
        <w:overflowPunct w:val="0"/>
        <w:autoSpaceDE w:val="0"/>
        <w:autoSpaceDN w:val="0"/>
        <w:adjustRightInd w:val="0"/>
        <w:spacing w:after="0" w:line="240" w:lineRule="auto"/>
        <w:ind w:left="720"/>
        <w:rPr>
          <w:rFonts w:ascii="Times New Roman" w:hAnsi="Times New Roman" w:cs="Times New Roman"/>
          <w:sz w:val="24"/>
          <w:szCs w:val="24"/>
        </w:rPr>
      </w:pPr>
      <w:r>
        <w:rPr>
          <w:rFonts w:ascii="Times New Roman" w:hAnsi="Times New Roman" w:cs="Times New Roman"/>
          <w:color w:val="000000"/>
          <w:sz w:val="24"/>
          <w:szCs w:val="24"/>
        </w:rPr>
        <w:t xml:space="preserve">Collect attendance figures for Rank Ratio; </w:t>
      </w:r>
    </w:p>
    <w:p w:rsidR="005126CF" w:rsidRDefault="00FD5313" w:rsidP="00E63010">
      <w:pPr>
        <w:widowControl w:val="0"/>
        <w:overflowPunct w:val="0"/>
        <w:autoSpaceDE w:val="0"/>
        <w:autoSpaceDN w:val="0"/>
        <w:adjustRightInd w:val="0"/>
        <w:spacing w:after="0" w:line="240" w:lineRule="auto"/>
        <w:ind w:left="720"/>
        <w:rPr>
          <w:rFonts w:ascii="Times New Roman" w:hAnsi="Times New Roman" w:cs="Times New Roman"/>
          <w:sz w:val="24"/>
          <w:szCs w:val="24"/>
        </w:rPr>
      </w:pPr>
      <w:r>
        <w:rPr>
          <w:rFonts w:ascii="Times New Roman" w:hAnsi="Times New Roman" w:cs="Times New Roman"/>
          <w:color w:val="000000"/>
          <w:sz w:val="24"/>
          <w:szCs w:val="24"/>
        </w:rPr>
        <w:lastRenderedPageBreak/>
        <w:t xml:space="preserve">Communicates concerns of the members of the Civilian Branch to the Mayor; Carries out duties and responsibilities assigned by the Mayor; and </w:t>
      </w:r>
    </w:p>
    <w:p w:rsidR="005126CF" w:rsidRDefault="00B67C44" w:rsidP="00E63010">
      <w:pPr>
        <w:widowControl w:val="0"/>
        <w:overflowPunct w:val="0"/>
        <w:autoSpaceDE w:val="0"/>
        <w:autoSpaceDN w:val="0"/>
        <w:adjustRightInd w:val="0"/>
        <w:spacing w:after="0" w:line="240" w:lineRule="auto"/>
        <w:ind w:left="720"/>
        <w:rPr>
          <w:rFonts w:ascii="Times New Roman" w:hAnsi="Times New Roman" w:cs="Times New Roman"/>
          <w:sz w:val="24"/>
          <w:szCs w:val="24"/>
        </w:rPr>
      </w:pPr>
      <w:r>
        <w:rPr>
          <w:rFonts w:ascii="Times New Roman" w:hAnsi="Times New Roman" w:cs="Times New Roman"/>
          <w:color w:val="000000"/>
          <w:sz w:val="24"/>
          <w:szCs w:val="24"/>
        </w:rPr>
        <w:t>p</w:t>
      </w:r>
      <w:r w:rsidR="00FD5313">
        <w:rPr>
          <w:rFonts w:ascii="Times New Roman" w:hAnsi="Times New Roman" w:cs="Times New Roman"/>
          <w:color w:val="000000"/>
          <w:sz w:val="24"/>
          <w:szCs w:val="24"/>
        </w:rPr>
        <w:t>erforms the functions of the Mayor in his or her absence.</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i/>
          <w:iCs/>
          <w:color w:val="000000"/>
          <w:sz w:val="24"/>
          <w:szCs w:val="24"/>
          <w:u w:val="single"/>
        </w:rPr>
        <w:t>Town Clerk</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The Town Clerk performs the following functions:</w:t>
      </w:r>
    </w:p>
    <w:p w:rsidR="005126CF" w:rsidRDefault="00FD5313" w:rsidP="00E63010">
      <w:pPr>
        <w:widowControl w:val="0"/>
        <w:overflowPunct w:val="0"/>
        <w:autoSpaceDE w:val="0"/>
        <w:autoSpaceDN w:val="0"/>
        <w:adjustRightInd w:val="0"/>
        <w:spacing w:after="0" w:line="240" w:lineRule="auto"/>
        <w:ind w:left="1080" w:hanging="360"/>
        <w:rPr>
          <w:rFonts w:ascii="Times New Roman" w:hAnsi="Times New Roman" w:cs="Times New Roman"/>
          <w:sz w:val="24"/>
          <w:szCs w:val="24"/>
        </w:rPr>
      </w:pPr>
      <w:r>
        <w:rPr>
          <w:rFonts w:ascii="Times New Roman" w:hAnsi="Times New Roman" w:cs="Times New Roman"/>
          <w:color w:val="000000"/>
          <w:sz w:val="24"/>
          <w:szCs w:val="24"/>
        </w:rPr>
        <w:t xml:space="preserve">Maintains the census of the civilian branch. All civilian members are registered with the Town Clerk, including individual unit information; </w:t>
      </w:r>
    </w:p>
    <w:p w:rsidR="005126CF" w:rsidRDefault="00FD5313" w:rsidP="00E63010">
      <w:pPr>
        <w:widowControl w:val="0"/>
        <w:overflowPunct w:val="0"/>
        <w:autoSpaceDE w:val="0"/>
        <w:autoSpaceDN w:val="0"/>
        <w:adjustRightInd w:val="0"/>
        <w:spacing w:after="0" w:line="240" w:lineRule="auto"/>
        <w:ind w:left="1080" w:hanging="360"/>
        <w:rPr>
          <w:rFonts w:ascii="Times New Roman" w:hAnsi="Times New Roman" w:cs="Times New Roman"/>
          <w:sz w:val="24"/>
          <w:szCs w:val="24"/>
        </w:rPr>
      </w:pPr>
      <w:r>
        <w:rPr>
          <w:rFonts w:ascii="Times New Roman" w:hAnsi="Times New Roman" w:cs="Times New Roman"/>
          <w:color w:val="000000"/>
          <w:sz w:val="24"/>
          <w:szCs w:val="24"/>
        </w:rPr>
        <w:t xml:space="preserve">Maintains other necessary civilian branch records; </w:t>
      </w:r>
    </w:p>
    <w:p w:rsidR="001B48D8" w:rsidRDefault="00B67C44" w:rsidP="00E63010">
      <w:pPr>
        <w:widowControl w:val="0"/>
        <w:overflowPunct w:val="0"/>
        <w:autoSpaceDE w:val="0"/>
        <w:autoSpaceDN w:val="0"/>
        <w:adjustRightInd w:val="0"/>
        <w:spacing w:after="0" w:line="240" w:lineRule="auto"/>
        <w:ind w:left="1080" w:hanging="360"/>
        <w:rPr>
          <w:rFonts w:ascii="Times New Roman" w:hAnsi="Times New Roman" w:cs="Times New Roman"/>
          <w:color w:val="000000"/>
          <w:sz w:val="24"/>
          <w:szCs w:val="24"/>
        </w:rPr>
      </w:pPr>
      <w:r>
        <w:rPr>
          <w:rFonts w:ascii="Times New Roman" w:hAnsi="Times New Roman" w:cs="Times New Roman"/>
          <w:color w:val="000000"/>
          <w:sz w:val="24"/>
          <w:szCs w:val="24"/>
        </w:rPr>
        <w:t>V</w:t>
      </w:r>
      <w:r w:rsidR="00FD5313">
        <w:rPr>
          <w:rFonts w:ascii="Times New Roman" w:hAnsi="Times New Roman" w:cs="Times New Roman"/>
          <w:color w:val="000000"/>
          <w:sz w:val="24"/>
          <w:szCs w:val="24"/>
        </w:rPr>
        <w:t>erifies membership status of all civil</w:t>
      </w:r>
      <w:r w:rsidR="001B48D8">
        <w:rPr>
          <w:rFonts w:ascii="Times New Roman" w:hAnsi="Times New Roman" w:cs="Times New Roman"/>
          <w:color w:val="000000"/>
          <w:sz w:val="24"/>
          <w:szCs w:val="24"/>
        </w:rPr>
        <w:t>ian reenactors at events; and</w:t>
      </w:r>
    </w:p>
    <w:p w:rsidR="005126CF" w:rsidRDefault="00B67C44" w:rsidP="00E63010">
      <w:pPr>
        <w:widowControl w:val="0"/>
        <w:overflowPunct w:val="0"/>
        <w:autoSpaceDE w:val="0"/>
        <w:autoSpaceDN w:val="0"/>
        <w:adjustRightInd w:val="0"/>
        <w:spacing w:after="0" w:line="240" w:lineRule="auto"/>
        <w:ind w:left="1080" w:hanging="360"/>
        <w:rPr>
          <w:rFonts w:ascii="Times New Roman" w:hAnsi="Times New Roman" w:cs="Times New Roman"/>
          <w:sz w:val="24"/>
          <w:szCs w:val="24"/>
        </w:rPr>
      </w:pPr>
      <w:r>
        <w:rPr>
          <w:rFonts w:ascii="Times New Roman" w:hAnsi="Times New Roman" w:cs="Times New Roman"/>
          <w:color w:val="000000"/>
          <w:sz w:val="24"/>
          <w:szCs w:val="24"/>
        </w:rPr>
        <w:t>c</w:t>
      </w:r>
      <w:r w:rsidR="00FD5313">
        <w:rPr>
          <w:rFonts w:ascii="Times New Roman" w:hAnsi="Times New Roman" w:cs="Times New Roman"/>
          <w:color w:val="000000"/>
          <w:sz w:val="24"/>
          <w:szCs w:val="24"/>
        </w:rPr>
        <w:t>arries out duties and responsibilities assigned by the Mayor.</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i/>
          <w:iCs/>
          <w:color w:val="000000"/>
          <w:sz w:val="24"/>
          <w:szCs w:val="24"/>
          <w:u w:val="single"/>
        </w:rPr>
        <w:t>Appointed Positions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The Mayor makes the following appointments:</w:t>
      </w:r>
    </w:p>
    <w:p w:rsidR="005126CF" w:rsidRDefault="00FD5313" w:rsidP="00E63010">
      <w:pPr>
        <w:widowControl w:val="0"/>
        <w:overflowPunct w:val="0"/>
        <w:autoSpaceDE w:val="0"/>
        <w:autoSpaceDN w:val="0"/>
        <w:adjustRightInd w:val="0"/>
        <w:spacing w:after="0" w:line="240" w:lineRule="auto"/>
        <w:ind w:left="1440" w:hanging="720"/>
        <w:rPr>
          <w:rFonts w:ascii="Times New Roman" w:hAnsi="Times New Roman" w:cs="Times New Roman"/>
          <w:sz w:val="24"/>
          <w:szCs w:val="24"/>
        </w:rPr>
      </w:pPr>
      <w:r>
        <w:rPr>
          <w:rFonts w:ascii="Times New Roman" w:hAnsi="Times New Roman" w:cs="Times New Roman"/>
          <w:b/>
          <w:bCs/>
          <w:i/>
          <w:iCs/>
          <w:color w:val="000000"/>
          <w:sz w:val="24"/>
          <w:szCs w:val="24"/>
        </w:rPr>
        <w:t>Civilian Provost</w:t>
      </w:r>
      <w:r>
        <w:rPr>
          <w:rFonts w:ascii="Times New Roman" w:hAnsi="Times New Roman" w:cs="Times New Roman"/>
          <w:color w:val="000000"/>
          <w:sz w:val="24"/>
          <w:szCs w:val="24"/>
        </w:rPr>
        <w:t>: responsible for civilian town security, in addition to responsibilities</w:t>
      </w:r>
      <w:r w:rsidR="00B67C44">
        <w:rPr>
          <w:rFonts w:ascii="Times New Roman" w:hAnsi="Times New Roman" w:cs="Times New Roman"/>
          <w:color w:val="000000"/>
          <w:sz w:val="24"/>
          <w:szCs w:val="24"/>
        </w:rPr>
        <w:t xml:space="preserve"> </w:t>
      </w:r>
      <w:r>
        <w:rPr>
          <w:rFonts w:ascii="Times New Roman" w:hAnsi="Times New Roman" w:cs="Times New Roman"/>
          <w:color w:val="000000"/>
          <w:sz w:val="24"/>
          <w:szCs w:val="24"/>
        </w:rPr>
        <w:t>called for by the Safety and First Aid Committee;</w:t>
      </w:r>
    </w:p>
    <w:p w:rsidR="005126CF" w:rsidRDefault="00FD5313" w:rsidP="00E63010">
      <w:pPr>
        <w:widowControl w:val="0"/>
        <w:overflowPunct w:val="0"/>
        <w:autoSpaceDE w:val="0"/>
        <w:autoSpaceDN w:val="0"/>
        <w:adjustRightInd w:val="0"/>
        <w:spacing w:after="0" w:line="240" w:lineRule="auto"/>
        <w:ind w:left="720"/>
        <w:rPr>
          <w:rFonts w:ascii="Times New Roman" w:hAnsi="Times New Roman" w:cs="Times New Roman"/>
          <w:sz w:val="24"/>
          <w:szCs w:val="24"/>
        </w:rPr>
      </w:pPr>
      <w:r>
        <w:rPr>
          <w:rFonts w:ascii="Times New Roman" w:hAnsi="Times New Roman" w:cs="Times New Roman"/>
          <w:b/>
          <w:bCs/>
          <w:i/>
          <w:iCs/>
          <w:color w:val="000000"/>
          <w:sz w:val="23"/>
          <w:szCs w:val="23"/>
        </w:rPr>
        <w:t>Planning Commissioner</w:t>
      </w:r>
      <w:r>
        <w:rPr>
          <w:rFonts w:ascii="Times New Roman" w:hAnsi="Times New Roman" w:cs="Times New Roman"/>
          <w:color w:val="000000"/>
          <w:sz w:val="23"/>
          <w:szCs w:val="23"/>
        </w:rPr>
        <w:t>: responsible for the detailed layout of the civilian town; and</w:t>
      </w:r>
      <w:r>
        <w:rPr>
          <w:rFonts w:ascii="Times New Roman" w:hAnsi="Times New Roman" w:cs="Times New Roman"/>
          <w:b/>
          <w:bCs/>
          <w:i/>
          <w:iCs/>
          <w:color w:val="000000"/>
          <w:sz w:val="23"/>
          <w:szCs w:val="23"/>
        </w:rPr>
        <w:t xml:space="preserve"> Society Director</w:t>
      </w:r>
      <w:r>
        <w:rPr>
          <w:rFonts w:ascii="Times New Roman" w:hAnsi="Times New Roman" w:cs="Times New Roman"/>
          <w:color w:val="000000"/>
          <w:sz w:val="23"/>
          <w:szCs w:val="23"/>
        </w:rPr>
        <w:t>: coordinates social activities with and on behalf of the Civilian Branch.</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color w:val="000000"/>
          <w:sz w:val="24"/>
          <w:szCs w:val="24"/>
          <w:u w:val="single"/>
        </w:rPr>
        <w:t>NEW UNIT FORMATION</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New units are formed only if they meet all of the following conditions:</w:t>
      </w:r>
    </w:p>
    <w:p w:rsidR="005126CF" w:rsidRDefault="00FD5313" w:rsidP="00E63010">
      <w:pPr>
        <w:widowControl w:val="0"/>
        <w:overflowPunct w:val="0"/>
        <w:autoSpaceDE w:val="0"/>
        <w:autoSpaceDN w:val="0"/>
        <w:adjustRightInd w:val="0"/>
        <w:spacing w:after="0" w:line="240" w:lineRule="auto"/>
        <w:ind w:left="1080"/>
        <w:rPr>
          <w:rFonts w:ascii="Times New Roman" w:hAnsi="Times New Roman" w:cs="Times New Roman"/>
          <w:sz w:val="24"/>
          <w:szCs w:val="24"/>
        </w:rPr>
      </w:pPr>
      <w:r>
        <w:rPr>
          <w:rFonts w:ascii="Times New Roman" w:hAnsi="Times New Roman" w:cs="Times New Roman"/>
          <w:color w:val="000000"/>
          <w:sz w:val="24"/>
          <w:szCs w:val="24"/>
        </w:rPr>
        <w:t xml:space="preserve">Submission of a petition for new unit to the Unit Board and the acceptance of such petition by a two-thirds majority vote, by secret ballot, of the Unit Board present at the meeting following its presentation. Such petitions include: </w:t>
      </w:r>
    </w:p>
    <w:p w:rsidR="001B48D8" w:rsidRDefault="001B48D8" w:rsidP="00E63010">
      <w:pPr>
        <w:widowControl w:val="0"/>
        <w:overflowPunct w:val="0"/>
        <w:autoSpaceDE w:val="0"/>
        <w:autoSpaceDN w:val="0"/>
        <w:adjustRightInd w:val="0"/>
        <w:spacing w:after="0" w:line="240" w:lineRule="auto"/>
        <w:ind w:left="2160" w:hanging="720"/>
        <w:rPr>
          <w:rFonts w:ascii="Times New Roman" w:hAnsi="Times New Roman" w:cs="Times New Roman"/>
          <w:color w:val="000000"/>
          <w:sz w:val="23"/>
          <w:szCs w:val="23"/>
        </w:rPr>
      </w:pPr>
    </w:p>
    <w:p w:rsidR="005126CF" w:rsidRDefault="00FD5313" w:rsidP="00E63010">
      <w:pPr>
        <w:widowControl w:val="0"/>
        <w:overflowPunct w:val="0"/>
        <w:autoSpaceDE w:val="0"/>
        <w:autoSpaceDN w:val="0"/>
        <w:adjustRightInd w:val="0"/>
        <w:spacing w:after="0" w:line="240" w:lineRule="auto"/>
        <w:ind w:left="2160" w:hanging="720"/>
        <w:rPr>
          <w:rFonts w:ascii="Times New Roman" w:hAnsi="Times New Roman" w:cs="Times New Roman"/>
          <w:sz w:val="24"/>
          <w:szCs w:val="24"/>
        </w:rPr>
      </w:pPr>
      <w:r>
        <w:rPr>
          <w:rFonts w:ascii="Times New Roman" w:hAnsi="Times New Roman" w:cs="Times New Roman"/>
          <w:color w:val="000000"/>
          <w:sz w:val="23"/>
          <w:szCs w:val="23"/>
        </w:rPr>
        <w:t xml:space="preserve">For </w:t>
      </w:r>
      <w:r>
        <w:rPr>
          <w:rFonts w:ascii="Times New Roman" w:hAnsi="Times New Roman" w:cs="Times New Roman"/>
          <w:i/>
          <w:iCs/>
          <w:color w:val="000000"/>
          <w:sz w:val="23"/>
          <w:szCs w:val="23"/>
        </w:rPr>
        <w:t>military units</w:t>
      </w:r>
      <w:r>
        <w:rPr>
          <w:rFonts w:ascii="Times New Roman" w:hAnsi="Times New Roman" w:cs="Times New Roman"/>
          <w:color w:val="000000"/>
          <w:sz w:val="23"/>
          <w:szCs w:val="23"/>
        </w:rPr>
        <w:t xml:space="preserve">, the name and history of the unit and, where applicable, an accurate description of the unit's uniform, weapons and equipment with documentation demonstrating adherence to the Living History Rules. </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ind w:left="2160" w:hanging="720"/>
        <w:rPr>
          <w:rFonts w:ascii="Times New Roman" w:hAnsi="Times New Roman" w:cs="Times New Roman"/>
          <w:sz w:val="24"/>
          <w:szCs w:val="24"/>
        </w:rPr>
      </w:pPr>
      <w:r>
        <w:rPr>
          <w:rFonts w:ascii="Times New Roman" w:hAnsi="Times New Roman" w:cs="Times New Roman"/>
          <w:color w:val="000000"/>
          <w:sz w:val="24"/>
          <w:szCs w:val="24"/>
        </w:rPr>
        <w:t xml:space="preserve">For </w:t>
      </w:r>
      <w:r>
        <w:rPr>
          <w:rFonts w:ascii="Times New Roman" w:hAnsi="Times New Roman" w:cs="Times New Roman"/>
          <w:i/>
          <w:iCs/>
          <w:color w:val="000000"/>
          <w:sz w:val="24"/>
          <w:szCs w:val="24"/>
        </w:rPr>
        <w:t>civilian units</w:t>
      </w:r>
      <w:r>
        <w:rPr>
          <w:rFonts w:ascii="Times New Roman" w:hAnsi="Times New Roman" w:cs="Times New Roman"/>
          <w:color w:val="000000"/>
          <w:sz w:val="24"/>
          <w:szCs w:val="24"/>
        </w:rPr>
        <w:t xml:space="preserve">, documentation from two sources of the existence of the activity in the geographical region portrayed and any special clothing or apparel demonstrating adherence to the Living History Rules. A </w:t>
      </w:r>
      <w:r>
        <w:rPr>
          <w:rFonts w:ascii="Times New Roman" w:hAnsi="Times New Roman" w:cs="Times New Roman"/>
          <w:i/>
          <w:iCs/>
          <w:color w:val="000000"/>
          <w:sz w:val="24"/>
          <w:szCs w:val="24"/>
        </w:rPr>
        <w:t>guild</w:t>
      </w:r>
      <w:r>
        <w:rPr>
          <w:rFonts w:ascii="Times New Roman" w:hAnsi="Times New Roman" w:cs="Times New Roman"/>
          <w:color w:val="000000"/>
          <w:sz w:val="24"/>
          <w:szCs w:val="24"/>
        </w:rPr>
        <w:t xml:space="preserve"> is a civilian </w:t>
      </w:r>
      <w:bookmarkStart w:id="17" w:name="page18"/>
      <w:bookmarkEnd w:id="17"/>
      <w:r>
        <w:rPr>
          <w:rFonts w:ascii="Times New Roman" w:hAnsi="Times New Roman" w:cs="Times New Roman"/>
          <w:sz w:val="24"/>
          <w:szCs w:val="24"/>
        </w:rPr>
        <w:t xml:space="preserve">unit dependent for its impression on substantial investment in expensive equipment (e.g., forges) and proposed guilds must provide documentation for such equipment. All other civilian units are classified as </w:t>
      </w:r>
      <w:r>
        <w:rPr>
          <w:rFonts w:ascii="Times New Roman" w:hAnsi="Times New Roman" w:cs="Times New Roman"/>
          <w:i/>
          <w:iCs/>
          <w:sz w:val="24"/>
          <w:szCs w:val="24"/>
        </w:rPr>
        <w:t>societies</w:t>
      </w:r>
      <w:r>
        <w:rPr>
          <w:rFonts w:ascii="Times New Roman" w:hAnsi="Times New Roman" w:cs="Times New Roman"/>
          <w:sz w:val="24"/>
          <w:szCs w:val="24"/>
        </w:rPr>
        <w:t>.</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ind w:left="1440" w:hanging="360"/>
        <w:rPr>
          <w:rFonts w:ascii="Times New Roman" w:hAnsi="Times New Roman" w:cs="Times New Roman"/>
          <w:sz w:val="24"/>
          <w:szCs w:val="24"/>
        </w:rPr>
      </w:pPr>
      <w:r>
        <w:rPr>
          <w:rFonts w:ascii="Times New Roman" w:hAnsi="Times New Roman" w:cs="Times New Roman"/>
          <w:sz w:val="24"/>
          <w:szCs w:val="24"/>
        </w:rPr>
        <w:t>Upon successful two-thirds vote, provisional approval entitles the unit to: Participate in events for a period of 12 months;</w:t>
      </w:r>
    </w:p>
    <w:p w:rsidR="005126CF" w:rsidRDefault="00FD5313" w:rsidP="00E63010">
      <w:pPr>
        <w:widowControl w:val="0"/>
        <w:overflowPunct w:val="0"/>
        <w:autoSpaceDE w:val="0"/>
        <w:autoSpaceDN w:val="0"/>
        <w:adjustRightInd w:val="0"/>
        <w:spacing w:after="0" w:line="240" w:lineRule="auto"/>
        <w:ind w:left="2160" w:hanging="720"/>
        <w:rPr>
          <w:rFonts w:ascii="Times New Roman" w:hAnsi="Times New Roman" w:cs="Times New Roman"/>
          <w:sz w:val="24"/>
          <w:szCs w:val="24"/>
        </w:rPr>
      </w:pPr>
      <w:r>
        <w:rPr>
          <w:rFonts w:ascii="Times New Roman" w:hAnsi="Times New Roman" w:cs="Times New Roman"/>
          <w:sz w:val="24"/>
          <w:szCs w:val="24"/>
        </w:rPr>
        <w:t>Enlist the required number of new and existing members (a “new” member is any person who has not been a paid member of the NCWA in the preceding 12 months); and</w:t>
      </w:r>
    </w:p>
    <w:p w:rsidR="005126CF" w:rsidRDefault="00FD5313" w:rsidP="00E63010">
      <w:pPr>
        <w:widowControl w:val="0"/>
        <w:autoSpaceDE w:val="0"/>
        <w:autoSpaceDN w:val="0"/>
        <w:adjustRightInd w:val="0"/>
        <w:spacing w:after="0" w:line="240" w:lineRule="auto"/>
        <w:ind w:left="1440"/>
        <w:rPr>
          <w:rFonts w:ascii="Times New Roman" w:hAnsi="Times New Roman" w:cs="Times New Roman"/>
          <w:sz w:val="24"/>
          <w:szCs w:val="24"/>
        </w:rPr>
      </w:pPr>
      <w:r>
        <w:rPr>
          <w:rFonts w:ascii="Times New Roman" w:hAnsi="Times New Roman" w:cs="Times New Roman"/>
          <w:sz w:val="24"/>
          <w:szCs w:val="24"/>
        </w:rPr>
        <w:t>Attend Unit Board meetings as observers, with no voting rights.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Provisionally approved military unit members may not wear rank, and are under the command of </w:t>
      </w:r>
      <w:r>
        <w:rPr>
          <w:rFonts w:ascii="Times New Roman" w:hAnsi="Times New Roman" w:cs="Times New Roman"/>
          <w:sz w:val="24"/>
          <w:szCs w:val="24"/>
        </w:rPr>
        <w:lastRenderedPageBreak/>
        <w:t>the Army Staff or an established unit.</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Requirements for full approval, for the different types of units, are:</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ind w:left="720"/>
        <w:rPr>
          <w:rFonts w:ascii="Times New Roman" w:hAnsi="Times New Roman" w:cs="Times New Roman"/>
          <w:sz w:val="24"/>
          <w:szCs w:val="24"/>
        </w:rPr>
      </w:pPr>
      <w:r>
        <w:rPr>
          <w:rFonts w:ascii="Times New Roman" w:hAnsi="Times New Roman" w:cs="Times New Roman"/>
          <w:b/>
          <w:bCs/>
          <w:i/>
          <w:iCs/>
          <w:sz w:val="24"/>
          <w:szCs w:val="24"/>
        </w:rPr>
        <w:t>Military units</w:t>
      </w:r>
      <w:r>
        <w:rPr>
          <w:rFonts w:ascii="Times New Roman" w:hAnsi="Times New Roman" w:cs="Times New Roman"/>
          <w:sz w:val="24"/>
          <w:szCs w:val="24"/>
        </w:rPr>
        <w:t>:</w:t>
      </w:r>
    </w:p>
    <w:p w:rsidR="005126CF" w:rsidRDefault="00FD5313" w:rsidP="00E63010">
      <w:pPr>
        <w:widowControl w:val="0"/>
        <w:overflowPunct w:val="0"/>
        <w:autoSpaceDE w:val="0"/>
        <w:autoSpaceDN w:val="0"/>
        <w:adjustRightInd w:val="0"/>
        <w:spacing w:after="0" w:line="240" w:lineRule="auto"/>
        <w:ind w:left="2160" w:hanging="720"/>
        <w:rPr>
          <w:rFonts w:ascii="Times New Roman" w:hAnsi="Times New Roman" w:cs="Times New Roman"/>
          <w:sz w:val="24"/>
          <w:szCs w:val="24"/>
        </w:rPr>
      </w:pPr>
      <w:r>
        <w:rPr>
          <w:rFonts w:ascii="Times New Roman" w:hAnsi="Times New Roman" w:cs="Times New Roman"/>
          <w:sz w:val="24"/>
          <w:szCs w:val="24"/>
        </w:rPr>
        <w:t xml:space="preserve">For </w:t>
      </w:r>
      <w:r>
        <w:rPr>
          <w:rFonts w:ascii="Times New Roman" w:hAnsi="Times New Roman" w:cs="Times New Roman"/>
          <w:i/>
          <w:iCs/>
          <w:sz w:val="24"/>
          <w:szCs w:val="24"/>
        </w:rPr>
        <w:t>infantry, dismounted cavalry, medical, sharpshooter --</w:t>
      </w:r>
      <w:r>
        <w:rPr>
          <w:rFonts w:ascii="Times New Roman" w:hAnsi="Times New Roman" w:cs="Times New Roman"/>
          <w:sz w:val="24"/>
          <w:szCs w:val="24"/>
        </w:rPr>
        <w:t xml:space="preserve"> at least ten (10) members, including at least five (5) new members.</w:t>
      </w:r>
    </w:p>
    <w:p w:rsidR="005126CF" w:rsidRDefault="00FD5313" w:rsidP="00E63010">
      <w:pPr>
        <w:widowControl w:val="0"/>
        <w:overflowPunct w:val="0"/>
        <w:autoSpaceDE w:val="0"/>
        <w:autoSpaceDN w:val="0"/>
        <w:adjustRightInd w:val="0"/>
        <w:spacing w:after="0" w:line="240" w:lineRule="auto"/>
        <w:ind w:left="2160" w:hanging="720"/>
        <w:rPr>
          <w:rFonts w:ascii="Times New Roman" w:hAnsi="Times New Roman" w:cs="Times New Roman"/>
          <w:sz w:val="24"/>
          <w:szCs w:val="24"/>
        </w:rPr>
      </w:pPr>
      <w:r>
        <w:rPr>
          <w:rFonts w:ascii="Times New Roman" w:hAnsi="Times New Roman" w:cs="Times New Roman"/>
          <w:sz w:val="24"/>
          <w:szCs w:val="24"/>
        </w:rPr>
        <w:t xml:space="preserve">For </w:t>
      </w:r>
      <w:r>
        <w:rPr>
          <w:rFonts w:ascii="Times New Roman" w:hAnsi="Times New Roman" w:cs="Times New Roman"/>
          <w:i/>
          <w:iCs/>
          <w:sz w:val="24"/>
          <w:szCs w:val="24"/>
        </w:rPr>
        <w:t>mounted cavalry --</w:t>
      </w:r>
      <w:r>
        <w:rPr>
          <w:rFonts w:ascii="Times New Roman" w:hAnsi="Times New Roman" w:cs="Times New Roman"/>
          <w:sz w:val="24"/>
          <w:szCs w:val="24"/>
        </w:rPr>
        <w:t xml:space="preserve"> at least six (6) members, including at least three (3) new members. Each member must provide a mount.</w:t>
      </w:r>
    </w:p>
    <w:p w:rsidR="005126CF" w:rsidRDefault="00FD5313" w:rsidP="00E63010">
      <w:pPr>
        <w:widowControl w:val="0"/>
        <w:overflowPunct w:val="0"/>
        <w:autoSpaceDE w:val="0"/>
        <w:autoSpaceDN w:val="0"/>
        <w:adjustRightInd w:val="0"/>
        <w:spacing w:after="0" w:line="240" w:lineRule="auto"/>
        <w:ind w:left="2160" w:hanging="720"/>
        <w:rPr>
          <w:rFonts w:ascii="Times New Roman" w:hAnsi="Times New Roman" w:cs="Times New Roman"/>
          <w:sz w:val="24"/>
          <w:szCs w:val="24"/>
        </w:rPr>
      </w:pPr>
      <w:r>
        <w:rPr>
          <w:rFonts w:ascii="Times New Roman" w:hAnsi="Times New Roman" w:cs="Times New Roman"/>
          <w:sz w:val="24"/>
          <w:szCs w:val="24"/>
        </w:rPr>
        <w:t xml:space="preserve">For </w:t>
      </w:r>
      <w:r>
        <w:rPr>
          <w:rFonts w:ascii="Times New Roman" w:hAnsi="Times New Roman" w:cs="Times New Roman"/>
          <w:i/>
          <w:iCs/>
          <w:sz w:val="24"/>
          <w:szCs w:val="24"/>
        </w:rPr>
        <w:t>artillery</w:t>
      </w:r>
      <w:r>
        <w:rPr>
          <w:rFonts w:ascii="Times New Roman" w:hAnsi="Times New Roman" w:cs="Times New Roman"/>
          <w:sz w:val="24"/>
          <w:szCs w:val="24"/>
        </w:rPr>
        <w:t xml:space="preserve"> – at least ten (10) members, including at least five (5) new members. The proposed unit must have a cannon, inspected and approved by the Acting Ordnance Sergeant.</w:t>
      </w:r>
    </w:p>
    <w:p w:rsidR="005126CF" w:rsidRDefault="00FD5313" w:rsidP="00E63010">
      <w:pPr>
        <w:widowControl w:val="0"/>
        <w:autoSpaceDE w:val="0"/>
        <w:autoSpaceDN w:val="0"/>
        <w:adjustRightInd w:val="0"/>
        <w:spacing w:after="0" w:line="240" w:lineRule="auto"/>
        <w:ind w:left="720"/>
        <w:rPr>
          <w:rFonts w:ascii="Times New Roman" w:hAnsi="Times New Roman" w:cs="Times New Roman"/>
          <w:sz w:val="24"/>
          <w:szCs w:val="24"/>
        </w:rPr>
      </w:pPr>
      <w:r>
        <w:rPr>
          <w:rFonts w:ascii="Times New Roman" w:hAnsi="Times New Roman" w:cs="Times New Roman"/>
          <w:b/>
          <w:bCs/>
          <w:i/>
          <w:iCs/>
          <w:sz w:val="24"/>
          <w:szCs w:val="24"/>
        </w:rPr>
        <w:t>Civilian units</w:t>
      </w:r>
      <w:r>
        <w:rPr>
          <w:rFonts w:ascii="Times New Roman" w:hAnsi="Times New Roman" w:cs="Times New Roman"/>
          <w:sz w:val="24"/>
          <w:szCs w:val="24"/>
        </w:rPr>
        <w:t>:</w:t>
      </w:r>
    </w:p>
    <w:p w:rsidR="005126CF" w:rsidRDefault="00FD5313" w:rsidP="00E63010">
      <w:pPr>
        <w:widowControl w:val="0"/>
        <w:overflowPunct w:val="0"/>
        <w:autoSpaceDE w:val="0"/>
        <w:autoSpaceDN w:val="0"/>
        <w:adjustRightInd w:val="0"/>
        <w:spacing w:after="0" w:line="240" w:lineRule="auto"/>
        <w:ind w:left="2160" w:hanging="720"/>
        <w:rPr>
          <w:rFonts w:ascii="Times New Roman" w:hAnsi="Times New Roman" w:cs="Times New Roman"/>
          <w:sz w:val="24"/>
          <w:szCs w:val="24"/>
        </w:rPr>
      </w:pPr>
      <w:r>
        <w:rPr>
          <w:rFonts w:ascii="Times New Roman" w:hAnsi="Times New Roman" w:cs="Times New Roman"/>
          <w:sz w:val="24"/>
          <w:szCs w:val="24"/>
        </w:rPr>
        <w:t xml:space="preserve">For </w:t>
      </w:r>
      <w:r>
        <w:rPr>
          <w:rFonts w:ascii="Times New Roman" w:hAnsi="Times New Roman" w:cs="Times New Roman"/>
          <w:i/>
          <w:iCs/>
          <w:sz w:val="24"/>
          <w:szCs w:val="24"/>
        </w:rPr>
        <w:t>guilds</w:t>
      </w:r>
      <w:r>
        <w:rPr>
          <w:rFonts w:ascii="Times New Roman" w:hAnsi="Times New Roman" w:cs="Times New Roman"/>
          <w:sz w:val="24"/>
          <w:szCs w:val="24"/>
        </w:rPr>
        <w:t xml:space="preserve"> – at least ten (10) members, including at least five (5) new members. The proposed unit must have the special equipment listed in the unit proposal.</w:t>
      </w:r>
    </w:p>
    <w:p w:rsidR="005126CF" w:rsidRDefault="00FD5313" w:rsidP="00E63010">
      <w:pPr>
        <w:widowControl w:val="0"/>
        <w:autoSpaceDE w:val="0"/>
        <w:autoSpaceDN w:val="0"/>
        <w:adjustRightInd w:val="0"/>
        <w:spacing w:after="0" w:line="240" w:lineRule="auto"/>
        <w:ind w:left="1440"/>
        <w:rPr>
          <w:rFonts w:ascii="Times New Roman" w:hAnsi="Times New Roman" w:cs="Times New Roman"/>
          <w:sz w:val="24"/>
          <w:szCs w:val="24"/>
        </w:rPr>
      </w:pPr>
      <w:r>
        <w:rPr>
          <w:rFonts w:ascii="Times New Roman" w:hAnsi="Times New Roman" w:cs="Times New Roman"/>
          <w:sz w:val="24"/>
          <w:szCs w:val="24"/>
        </w:rPr>
        <w:t xml:space="preserve">For </w:t>
      </w:r>
      <w:r>
        <w:rPr>
          <w:rFonts w:ascii="Times New Roman" w:hAnsi="Times New Roman" w:cs="Times New Roman"/>
          <w:i/>
          <w:iCs/>
          <w:sz w:val="24"/>
          <w:szCs w:val="24"/>
        </w:rPr>
        <w:t>societies</w:t>
      </w:r>
      <w:r>
        <w:rPr>
          <w:rFonts w:ascii="Times New Roman" w:hAnsi="Times New Roman" w:cs="Times New Roman"/>
          <w:sz w:val="24"/>
          <w:szCs w:val="24"/>
        </w:rPr>
        <w:t xml:space="preserve"> – at least 12 members, including five (5) new members.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3"/>
          <w:szCs w:val="23"/>
        </w:rPr>
        <w:t>Upon obtaining the required members, the provisionally approved unit submits a list of its members with their signatures to the Rank Ratio Committee Chair or one of the Vice-Chairs. The Rank Ratio Committee notifies the Branch Commanders that the unit is fully approved.</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If a provisionally approved unit fails to complete its requirements for final approval within 12 months, it is automatically disbanded.</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To be given an extension of </w:t>
      </w:r>
      <w:r>
        <w:rPr>
          <w:rFonts w:ascii="Times New Roman" w:hAnsi="Times New Roman" w:cs="Times New Roman"/>
          <w:i/>
          <w:iCs/>
          <w:sz w:val="24"/>
          <w:szCs w:val="24"/>
        </w:rPr>
        <w:t>one and only one year</w:t>
      </w:r>
      <w:r>
        <w:rPr>
          <w:rFonts w:ascii="Times New Roman" w:hAnsi="Times New Roman" w:cs="Times New Roman"/>
          <w:sz w:val="24"/>
          <w:szCs w:val="24"/>
        </w:rPr>
        <w:t xml:space="preserve"> of provisional status requires a three-fourths majority vote by the Unit Board. The same unit cannot be resubmitted within 12 months of having failed to complete requirements for final approval.</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Pr="00C561E3"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sz w:val="24"/>
          <w:szCs w:val="24"/>
          <w:u w:val="single"/>
        </w:rPr>
        <w:t xml:space="preserve">RANK </w:t>
      </w:r>
      <w:r w:rsidRPr="00C561E3">
        <w:rPr>
          <w:rFonts w:ascii="Times New Roman" w:hAnsi="Times New Roman" w:cs="Times New Roman"/>
          <w:b/>
          <w:bCs/>
          <w:sz w:val="24"/>
          <w:szCs w:val="24"/>
          <w:u w:val="single"/>
        </w:rPr>
        <w:t>RATIO</w:t>
      </w:r>
      <w:r w:rsidR="007A5BB5" w:rsidRPr="00C561E3">
        <w:rPr>
          <w:rFonts w:ascii="Times New Roman" w:hAnsi="Times New Roman" w:cs="Times New Roman"/>
          <w:b/>
          <w:bCs/>
          <w:sz w:val="24"/>
          <w:szCs w:val="24"/>
          <w:u w:val="single"/>
        </w:rPr>
        <w:t xml:space="preserve"> [SUSPENDED]</w:t>
      </w:r>
    </w:p>
    <w:p w:rsidR="005126CF" w:rsidRPr="00C561E3"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9C31A9" w:rsidRPr="00C561E3" w:rsidRDefault="009C31A9" w:rsidP="00E63010">
      <w:pPr>
        <w:widowControl w:val="0"/>
        <w:overflowPunct w:val="0"/>
        <w:autoSpaceDE w:val="0"/>
        <w:autoSpaceDN w:val="0"/>
        <w:adjustRightInd w:val="0"/>
        <w:spacing w:after="0" w:line="240" w:lineRule="auto"/>
        <w:rPr>
          <w:rFonts w:ascii="Times New Roman" w:hAnsi="Times New Roman" w:cs="Times New Roman"/>
          <w:i/>
          <w:color w:val="000000"/>
          <w:sz w:val="24"/>
          <w:szCs w:val="24"/>
        </w:rPr>
      </w:pPr>
      <w:r w:rsidRPr="00C561E3">
        <w:rPr>
          <w:rFonts w:ascii="Times New Roman" w:hAnsi="Times New Roman" w:cs="Times New Roman"/>
          <w:i/>
          <w:color w:val="000000"/>
          <w:sz w:val="24"/>
          <w:szCs w:val="24"/>
        </w:rPr>
        <w:t>Whereas the NCWA</w:t>
      </w:r>
      <w:r w:rsidR="00B67C44">
        <w:rPr>
          <w:rFonts w:ascii="Times New Roman" w:hAnsi="Times New Roman" w:cs="Times New Roman"/>
          <w:i/>
          <w:color w:val="000000"/>
          <w:sz w:val="24"/>
          <w:szCs w:val="24"/>
        </w:rPr>
        <w:t>’</w:t>
      </w:r>
      <w:r w:rsidR="00686F69" w:rsidRPr="00C561E3">
        <w:rPr>
          <w:rFonts w:ascii="Times New Roman" w:hAnsi="Times New Roman" w:cs="Times New Roman"/>
          <w:i/>
          <w:color w:val="000000"/>
          <w:sz w:val="24"/>
          <w:szCs w:val="24"/>
        </w:rPr>
        <w:t>s</w:t>
      </w:r>
      <w:r w:rsidR="00B67C44">
        <w:rPr>
          <w:rFonts w:ascii="Times New Roman" w:hAnsi="Times New Roman" w:cs="Times New Roman"/>
          <w:i/>
          <w:color w:val="000000"/>
          <w:sz w:val="24"/>
          <w:szCs w:val="24"/>
        </w:rPr>
        <w:t xml:space="preserve"> </w:t>
      </w:r>
      <w:r w:rsidR="00686F69" w:rsidRPr="00C561E3">
        <w:rPr>
          <w:rFonts w:ascii="Times New Roman" w:hAnsi="Times New Roman" w:cs="Times New Roman"/>
          <w:i/>
          <w:color w:val="000000"/>
          <w:sz w:val="24"/>
          <w:szCs w:val="24"/>
        </w:rPr>
        <w:t xml:space="preserve">lack of enforcement of its own rules regarding rank ratio has placed us </w:t>
      </w:r>
      <w:r w:rsidRPr="00C561E3">
        <w:rPr>
          <w:rFonts w:ascii="Times New Roman" w:hAnsi="Times New Roman" w:cs="Times New Roman"/>
          <w:i/>
          <w:color w:val="000000"/>
          <w:sz w:val="24"/>
          <w:szCs w:val="24"/>
        </w:rPr>
        <w:t xml:space="preserve">in </w:t>
      </w:r>
      <w:r w:rsidR="00C20761" w:rsidRPr="00C561E3">
        <w:rPr>
          <w:rFonts w:ascii="Times New Roman" w:hAnsi="Times New Roman" w:cs="Times New Roman"/>
          <w:i/>
          <w:color w:val="000000"/>
          <w:sz w:val="24"/>
          <w:szCs w:val="24"/>
        </w:rPr>
        <w:t>violation of our own policy:</w:t>
      </w:r>
    </w:p>
    <w:p w:rsidR="00686F69" w:rsidRPr="00C561E3" w:rsidRDefault="00686F69" w:rsidP="00E63010">
      <w:pPr>
        <w:widowControl w:val="0"/>
        <w:overflowPunct w:val="0"/>
        <w:autoSpaceDE w:val="0"/>
        <w:autoSpaceDN w:val="0"/>
        <w:adjustRightInd w:val="0"/>
        <w:spacing w:after="0" w:line="240" w:lineRule="auto"/>
        <w:rPr>
          <w:rFonts w:ascii="Times New Roman" w:hAnsi="Times New Roman" w:cs="Times New Roman"/>
          <w:i/>
          <w:color w:val="000000"/>
          <w:sz w:val="24"/>
          <w:szCs w:val="24"/>
        </w:rPr>
      </w:pPr>
    </w:p>
    <w:p w:rsidR="00686F69" w:rsidRPr="00C561E3" w:rsidRDefault="00686F69" w:rsidP="00E63010">
      <w:pPr>
        <w:widowControl w:val="0"/>
        <w:overflowPunct w:val="0"/>
        <w:autoSpaceDE w:val="0"/>
        <w:autoSpaceDN w:val="0"/>
        <w:adjustRightInd w:val="0"/>
        <w:spacing w:after="0" w:line="240" w:lineRule="auto"/>
        <w:rPr>
          <w:rFonts w:ascii="Times New Roman" w:hAnsi="Times New Roman" w:cs="Times New Roman"/>
          <w:i/>
          <w:color w:val="000000"/>
          <w:sz w:val="24"/>
          <w:szCs w:val="24"/>
        </w:rPr>
      </w:pPr>
      <w:r w:rsidRPr="00C561E3">
        <w:rPr>
          <w:rFonts w:ascii="Times New Roman" w:hAnsi="Times New Roman" w:cs="Times New Roman"/>
          <w:i/>
          <w:color w:val="000000"/>
          <w:sz w:val="24"/>
          <w:szCs w:val="24"/>
        </w:rPr>
        <w:t>Whereas the NCWA would be functionally crippled if our rank ratio regulation</w:t>
      </w:r>
      <w:r w:rsidR="007A5BB5" w:rsidRPr="00C561E3">
        <w:rPr>
          <w:rFonts w:ascii="Times New Roman" w:hAnsi="Times New Roman" w:cs="Times New Roman"/>
          <w:i/>
          <w:color w:val="000000"/>
          <w:sz w:val="24"/>
          <w:szCs w:val="24"/>
        </w:rPr>
        <w:t>s</w:t>
      </w:r>
      <w:r w:rsidRPr="00C561E3">
        <w:rPr>
          <w:rFonts w:ascii="Times New Roman" w:hAnsi="Times New Roman" w:cs="Times New Roman"/>
          <w:i/>
          <w:color w:val="000000"/>
          <w:sz w:val="24"/>
          <w:szCs w:val="24"/>
        </w:rPr>
        <w:t xml:space="preserve"> were to be followed</w:t>
      </w:r>
      <w:r w:rsidR="00C20761" w:rsidRPr="00C561E3">
        <w:rPr>
          <w:rFonts w:ascii="Times New Roman" w:hAnsi="Times New Roman" w:cs="Times New Roman"/>
          <w:i/>
          <w:color w:val="000000"/>
          <w:sz w:val="24"/>
          <w:szCs w:val="24"/>
        </w:rPr>
        <w:t>:</w:t>
      </w:r>
    </w:p>
    <w:p w:rsidR="00686F69" w:rsidRPr="00C561E3" w:rsidRDefault="00686F69" w:rsidP="00E63010">
      <w:pPr>
        <w:widowControl w:val="0"/>
        <w:overflowPunct w:val="0"/>
        <w:autoSpaceDE w:val="0"/>
        <w:autoSpaceDN w:val="0"/>
        <w:adjustRightInd w:val="0"/>
        <w:spacing w:after="0" w:line="240" w:lineRule="auto"/>
        <w:rPr>
          <w:rFonts w:ascii="Times New Roman" w:hAnsi="Times New Roman" w:cs="Times New Roman"/>
          <w:i/>
          <w:color w:val="000000"/>
          <w:sz w:val="24"/>
          <w:szCs w:val="24"/>
        </w:rPr>
      </w:pPr>
    </w:p>
    <w:p w:rsidR="007A5BB5" w:rsidRPr="00C561E3" w:rsidRDefault="00686F69" w:rsidP="00E63010">
      <w:pPr>
        <w:widowControl w:val="0"/>
        <w:overflowPunct w:val="0"/>
        <w:autoSpaceDE w:val="0"/>
        <w:autoSpaceDN w:val="0"/>
        <w:adjustRightInd w:val="0"/>
        <w:spacing w:after="0" w:line="240" w:lineRule="auto"/>
        <w:rPr>
          <w:rFonts w:ascii="Times New Roman" w:hAnsi="Times New Roman" w:cs="Times New Roman"/>
          <w:i/>
          <w:color w:val="000000"/>
          <w:sz w:val="24"/>
          <w:szCs w:val="24"/>
        </w:rPr>
      </w:pPr>
      <w:r w:rsidRPr="00C561E3">
        <w:rPr>
          <w:rFonts w:ascii="Times New Roman" w:hAnsi="Times New Roman" w:cs="Times New Roman"/>
          <w:i/>
          <w:color w:val="000000"/>
          <w:sz w:val="24"/>
          <w:szCs w:val="24"/>
        </w:rPr>
        <w:t xml:space="preserve">Therefore, </w:t>
      </w:r>
      <w:r w:rsidR="007A5BB5" w:rsidRPr="00C561E3">
        <w:rPr>
          <w:rFonts w:ascii="Times New Roman" w:hAnsi="Times New Roman" w:cs="Times New Roman"/>
          <w:i/>
          <w:color w:val="000000"/>
          <w:sz w:val="24"/>
          <w:szCs w:val="24"/>
        </w:rPr>
        <w:t>let it be resolved that</w:t>
      </w:r>
      <w:r w:rsidRPr="00C561E3">
        <w:rPr>
          <w:rFonts w:ascii="Times New Roman" w:hAnsi="Times New Roman" w:cs="Times New Roman"/>
          <w:i/>
          <w:color w:val="000000"/>
          <w:sz w:val="24"/>
          <w:szCs w:val="24"/>
        </w:rPr>
        <w:t>:</w:t>
      </w:r>
    </w:p>
    <w:p w:rsidR="007A5BB5" w:rsidRPr="00C561E3" w:rsidRDefault="007A5BB5" w:rsidP="00E63010">
      <w:pPr>
        <w:pStyle w:val="ListParagraph"/>
        <w:widowControl w:val="0"/>
        <w:numPr>
          <w:ilvl w:val="0"/>
          <w:numId w:val="37"/>
        </w:numPr>
        <w:overflowPunct w:val="0"/>
        <w:autoSpaceDE w:val="0"/>
        <w:autoSpaceDN w:val="0"/>
        <w:adjustRightInd w:val="0"/>
        <w:spacing w:after="0" w:line="240" w:lineRule="auto"/>
        <w:rPr>
          <w:rFonts w:ascii="Times New Roman" w:hAnsi="Times New Roman" w:cs="Times New Roman"/>
          <w:i/>
          <w:color w:val="000000"/>
          <w:sz w:val="24"/>
          <w:szCs w:val="24"/>
        </w:rPr>
      </w:pPr>
      <w:r w:rsidRPr="00C561E3">
        <w:rPr>
          <w:rFonts w:ascii="Times New Roman" w:hAnsi="Times New Roman" w:cs="Times New Roman"/>
          <w:i/>
          <w:color w:val="000000"/>
          <w:sz w:val="24"/>
          <w:szCs w:val="24"/>
        </w:rPr>
        <w:t>The rank ratio committee is tasked with performing a comprehensive review of the NCWA’s rank ratio regulations, and make a proposal of a revised version of rank ratio that will better suit the needs of our organization.</w:t>
      </w:r>
    </w:p>
    <w:p w:rsidR="007A5BB5" w:rsidRDefault="007A5BB5" w:rsidP="00E63010">
      <w:pPr>
        <w:pStyle w:val="ListParagraph"/>
        <w:widowControl w:val="0"/>
        <w:numPr>
          <w:ilvl w:val="0"/>
          <w:numId w:val="37"/>
        </w:numPr>
        <w:overflowPunct w:val="0"/>
        <w:autoSpaceDE w:val="0"/>
        <w:autoSpaceDN w:val="0"/>
        <w:adjustRightInd w:val="0"/>
        <w:spacing w:after="0" w:line="240" w:lineRule="auto"/>
        <w:rPr>
          <w:rFonts w:ascii="Times New Roman" w:hAnsi="Times New Roman" w:cs="Times New Roman"/>
          <w:i/>
          <w:color w:val="000000"/>
          <w:sz w:val="24"/>
          <w:szCs w:val="24"/>
        </w:rPr>
      </w:pPr>
      <w:r w:rsidRPr="00C561E3">
        <w:rPr>
          <w:rFonts w:ascii="Times New Roman" w:hAnsi="Times New Roman" w:cs="Times New Roman"/>
          <w:i/>
          <w:color w:val="000000"/>
          <w:sz w:val="24"/>
          <w:szCs w:val="24"/>
        </w:rPr>
        <w:t xml:space="preserve">Until the unit board adopts the new rank ratio regulations, </w:t>
      </w:r>
      <w:r w:rsidR="00686F69" w:rsidRPr="00C561E3">
        <w:rPr>
          <w:rFonts w:ascii="Times New Roman" w:hAnsi="Times New Roman" w:cs="Times New Roman"/>
          <w:i/>
          <w:color w:val="000000"/>
          <w:sz w:val="24"/>
          <w:szCs w:val="24"/>
        </w:rPr>
        <w:t>rank ratio</w:t>
      </w:r>
      <w:r w:rsidRPr="00C561E3">
        <w:rPr>
          <w:rFonts w:ascii="Times New Roman" w:hAnsi="Times New Roman" w:cs="Times New Roman"/>
          <w:i/>
          <w:color w:val="000000"/>
          <w:sz w:val="24"/>
          <w:szCs w:val="24"/>
        </w:rPr>
        <w:t xml:space="preserve"> is to be suspended (i.e. – not enforced) within the NCWA.</w:t>
      </w:r>
    </w:p>
    <w:p w:rsidR="00892B6E" w:rsidRPr="00C9612A" w:rsidRDefault="00892B6E" w:rsidP="00E63010">
      <w:pPr>
        <w:pStyle w:val="ListParagraph"/>
        <w:widowControl w:val="0"/>
        <w:numPr>
          <w:ilvl w:val="0"/>
          <w:numId w:val="37"/>
        </w:numPr>
        <w:overflowPunct w:val="0"/>
        <w:autoSpaceDE w:val="0"/>
        <w:autoSpaceDN w:val="0"/>
        <w:adjustRightInd w:val="0"/>
        <w:spacing w:after="0" w:line="240" w:lineRule="auto"/>
        <w:rPr>
          <w:rFonts w:ascii="Times New Roman" w:hAnsi="Times New Roman" w:cs="Times New Roman"/>
          <w:i/>
          <w:strike/>
          <w:color w:val="000000"/>
          <w:sz w:val="24"/>
          <w:szCs w:val="24"/>
        </w:rPr>
      </w:pPr>
      <w:r w:rsidRPr="00C9612A">
        <w:rPr>
          <w:rFonts w:ascii="Times New Roman" w:hAnsi="Times New Roman" w:cs="Times New Roman"/>
          <w:i/>
          <w:strike/>
          <w:color w:val="000000"/>
          <w:sz w:val="24"/>
          <w:szCs w:val="24"/>
        </w:rPr>
        <w:t>If no new rank ratio regulations are adopted by January 1</w:t>
      </w:r>
      <w:r w:rsidRPr="00C9612A">
        <w:rPr>
          <w:rFonts w:ascii="Times New Roman" w:hAnsi="Times New Roman" w:cs="Times New Roman"/>
          <w:i/>
          <w:strike/>
          <w:color w:val="000000"/>
          <w:sz w:val="24"/>
          <w:szCs w:val="24"/>
          <w:vertAlign w:val="superscript"/>
        </w:rPr>
        <w:t>st</w:t>
      </w:r>
      <w:r w:rsidRPr="00C9612A">
        <w:rPr>
          <w:rFonts w:ascii="Times New Roman" w:hAnsi="Times New Roman" w:cs="Times New Roman"/>
          <w:i/>
          <w:strike/>
          <w:color w:val="000000"/>
          <w:sz w:val="24"/>
          <w:szCs w:val="24"/>
        </w:rPr>
        <w:t xml:space="preserve"> ,2016, the suspension of rank ratio will lapse</w:t>
      </w:r>
      <w:r w:rsidR="00C9612A" w:rsidRPr="00C9612A">
        <w:rPr>
          <w:rFonts w:ascii="Times New Roman" w:hAnsi="Times New Roman" w:cs="Times New Roman"/>
          <w:i/>
          <w:strike/>
          <w:color w:val="000000"/>
          <w:sz w:val="24"/>
          <w:szCs w:val="24"/>
        </w:rPr>
        <w:t>, and these current rank ratio regulations will again be in effect.</w:t>
      </w:r>
    </w:p>
    <w:p w:rsidR="009C31A9" w:rsidRDefault="009C31A9" w:rsidP="00E63010">
      <w:pPr>
        <w:widowControl w:val="0"/>
        <w:overflowPunct w:val="0"/>
        <w:autoSpaceDE w:val="0"/>
        <w:autoSpaceDN w:val="0"/>
        <w:adjustRightInd w:val="0"/>
        <w:spacing w:after="0" w:line="240" w:lineRule="auto"/>
        <w:rPr>
          <w:rFonts w:ascii="Times New Roman" w:hAnsi="Times New Roman" w:cs="Times New Roman"/>
          <w:color w:val="000000"/>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 xml:space="preserve">All units designated as military (including but not limited to: infantry, cavalry, sharpshooters, </w:t>
      </w:r>
      <w:r>
        <w:rPr>
          <w:rFonts w:ascii="Times New Roman" w:hAnsi="Times New Roman" w:cs="Times New Roman"/>
          <w:color w:val="000000"/>
          <w:sz w:val="24"/>
          <w:szCs w:val="24"/>
        </w:rPr>
        <w:lastRenderedPageBreak/>
        <w:t>artillery, and medical) and all units designated as civilian (societies and guilds) are required to have a minimum average number in attendance equal to the number of members required to maintain its vote on the Unit Board. See Adjustment of Unit Standing and Rank Structure Table.</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color w:val="000000"/>
          <w:sz w:val="24"/>
          <w:szCs w:val="24"/>
          <w:u w:val="single"/>
        </w:rPr>
        <w:t>Attendance</w:t>
      </w:r>
      <w:r w:rsidR="007A0312">
        <w:rPr>
          <w:rFonts w:ascii="Times New Roman" w:hAnsi="Times New Roman" w:cs="Times New Roman"/>
          <w:b/>
          <w:bCs/>
          <w:color w:val="000000"/>
          <w:sz w:val="24"/>
          <w:szCs w:val="24"/>
          <w:u w:val="single"/>
        </w:rPr>
        <w:t xml:space="preserve"> for the purpose of Rank Ratio:</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95789C" w:rsidRDefault="00FD5313" w:rsidP="00E63010">
      <w:pPr>
        <w:widowControl w:val="0"/>
        <w:overflowPunct w:val="0"/>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A unit is </w:t>
      </w:r>
      <w:r w:rsidR="007A0312">
        <w:rPr>
          <w:rFonts w:ascii="Times New Roman" w:hAnsi="Times New Roman" w:cs="Times New Roman"/>
          <w:color w:val="000000"/>
          <w:sz w:val="24"/>
          <w:szCs w:val="24"/>
        </w:rPr>
        <w:t>any group</w:t>
      </w:r>
      <w:r>
        <w:rPr>
          <w:rFonts w:ascii="Times New Roman" w:hAnsi="Times New Roman" w:cs="Times New Roman"/>
          <w:color w:val="000000"/>
          <w:sz w:val="24"/>
          <w:szCs w:val="24"/>
        </w:rPr>
        <w:t xml:space="preserve"> of members approved to operate within the NCWA holding a vote on the Unit Board.</w:t>
      </w:r>
      <w:bookmarkStart w:id="18" w:name="page19"/>
      <w:bookmarkEnd w:id="18"/>
    </w:p>
    <w:p w:rsidR="0095789C" w:rsidRDefault="0095789C" w:rsidP="00E63010">
      <w:pPr>
        <w:widowControl w:val="0"/>
        <w:overflowPunct w:val="0"/>
        <w:autoSpaceDE w:val="0"/>
        <w:autoSpaceDN w:val="0"/>
        <w:adjustRightInd w:val="0"/>
        <w:spacing w:after="0" w:line="240" w:lineRule="auto"/>
        <w:rPr>
          <w:rFonts w:ascii="Times New Roman" w:hAnsi="Times New Roman" w:cs="Times New Roman"/>
          <w:color w:val="000000"/>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Attendance is defined as, being a current fully paid member of the NCWA, at least 14 years of age, and having received appropriate permission and having passed the appropriate safety test, being present on site after meeting all minimum requirements of unit accuracy and the safety rules set forth by the NCWA.</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Members are considered in attendance for one unit per event. Members must participate in branch level activities to count for Rank Ratio </w:t>
      </w:r>
      <w:r w:rsidR="007A0312">
        <w:rPr>
          <w:rFonts w:ascii="Times New Roman" w:hAnsi="Times New Roman" w:cs="Times New Roman"/>
          <w:sz w:val="24"/>
          <w:szCs w:val="24"/>
        </w:rPr>
        <w:t>attendance;</w:t>
      </w:r>
      <w:r>
        <w:rPr>
          <w:rFonts w:ascii="Times New Roman" w:hAnsi="Times New Roman" w:cs="Times New Roman"/>
          <w:sz w:val="24"/>
          <w:szCs w:val="24"/>
        </w:rPr>
        <w:t xml:space="preserve"> such activities may include battle scenarios, branch staff positions, provost, camp guard, etc. The Branch Commander has the final say as to whether an activity shall be counted for attendance.</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If in any year there are five (5) or more Rank Ratio events, then a unit is entitled to drop one (1) event for that year, the sum of which will be disregarded in determining the unit average. The attendance count can only be adjusted until 3 p.m. on the last day of the event for which the count was taken.</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Daily attendance forms will be provided to the units for each event by the Administrative Board.</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Branch Commanders are responsible to see that attendance forms are turned over to the Rank Ratio Chairperson at the close of each sanctioned event.</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Single event members, and guest participants who are not part of the NCWA, do not count for attendance. Guest participants, who are not members of the NCWA, do not count toward unit attendance.</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Current members holding dual membership in other organizations participate at the rank they hold in the NCWA. This may be waived by authority of the Army Commander.</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sz w:val="24"/>
          <w:szCs w:val="24"/>
          <w:u w:val="single"/>
        </w:rPr>
        <w:t>Military Units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Military units will submit proposed rank structure, pursuant to the Unit Standing and Rank Structure Table, to the Army Commander for approval at least one (1) month prior to the first Rank Ratio event for the year.</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Single event brevet promotions to fill previously authorized unit rank positions may be made at the discretion of Unit Commanders.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No unit is required to fill any position to which it is entitled.</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 xml:space="preserve">Artillery units contain no more than two (2) batteries of artillery. A battery consists of no more </w:t>
      </w:r>
      <w:r>
        <w:rPr>
          <w:rFonts w:ascii="Times New Roman" w:hAnsi="Times New Roman" w:cs="Times New Roman"/>
          <w:color w:val="000000"/>
          <w:sz w:val="24"/>
          <w:szCs w:val="24"/>
        </w:rPr>
        <w:lastRenderedPageBreak/>
        <w:t>than six (6) guns.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The rank structure for military units is determined by the Unit Standing and Rank Structure Table.</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color w:val="000000"/>
          <w:sz w:val="24"/>
          <w:szCs w:val="24"/>
          <w:u w:val="single"/>
        </w:rPr>
        <w:t>Adjustment of Unit Standing and Rank/Structure</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Unit rank/structure and attendance is reviewed biannually by the Rank Ratio Committee, on July 31, or after the second Rank Ratio event, whichever is later, and on January 1.</w:t>
      </w:r>
      <w:bookmarkStart w:id="19" w:name="page20"/>
      <w:bookmarkEnd w:id="19"/>
      <w:r>
        <w:rPr>
          <w:rFonts w:ascii="Times New Roman" w:hAnsi="Times New Roman" w:cs="Times New Roman"/>
          <w:sz w:val="24"/>
          <w:szCs w:val="24"/>
        </w:rPr>
        <w:t>The average attendance is based on the sum of a unit’s members in attendance each day, divided by the number of days during the event. (e.g., 12 members on day one and 16 members on day two, average 14 for the event.)</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The unit average is based on the sum of the event totals divided by the number of Rank Ratio events in the period under review.</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Fractions are rounded to the next highest number for each event.</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A unit’s rank/structure may be reviewed by the Rank Ratio Committee upon request of the respective Branch Commander or the Rank Ratio Chairperson.</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If a review is requested, the unit will be required to supply historical research supporting the rank/structure currently in use. The Rank Ratio Committee will review the materials and make a final decision.</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Appeals by Unit or Branch Commanders are brought to the Unit Board. The rank structure, as revised by the Rank Ratio Committee, shall stand until otherwise amended by Unit Board review.</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Any member unable to support the validity of his/her rank will forfeit the rank immediately upon request of the Branch Commander and the Rank Ratio Chairperson or either Rank Ratio Vice-Chairperson.</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To ensure a fair and accurate tally for purposes of membership verification and attendance, a master roster of the current club membership is to be used. The Administrative Board supplies a current master roster to the Branch Commanders as applicable to each branch, the Rank Ratio Chairperson, and each Rank Ratio Vice-Chair at each of the Rank Ratio events. The roster will </w:t>
      </w:r>
      <w:r>
        <w:rPr>
          <w:rFonts w:ascii="Times New Roman" w:hAnsi="Times New Roman" w:cs="Times New Roman"/>
          <w:i/>
          <w:iCs/>
          <w:sz w:val="24"/>
          <w:szCs w:val="24"/>
        </w:rPr>
        <w:t xml:space="preserve">only </w:t>
      </w:r>
      <w:r>
        <w:rPr>
          <w:rFonts w:ascii="Times New Roman" w:hAnsi="Times New Roman" w:cs="Times New Roman"/>
          <w:sz w:val="24"/>
          <w:szCs w:val="24"/>
        </w:rPr>
        <w:t>include the member’s name, unit affiliation, member number, and date of birth.</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The following table will be used to establish all unit rank structures and the minimum numbers for units to retain their Unit Board vote.</w:t>
      </w:r>
    </w:p>
    <w:p w:rsidR="005126CF" w:rsidRDefault="005126CF" w:rsidP="00404A9F">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404A9F">
      <w:pPr>
        <w:widowControl w:val="0"/>
        <w:autoSpaceDE w:val="0"/>
        <w:autoSpaceDN w:val="0"/>
        <w:adjustRightInd w:val="0"/>
        <w:spacing w:after="0" w:line="240" w:lineRule="auto"/>
        <w:ind w:left="1780"/>
        <w:rPr>
          <w:rFonts w:ascii="Times New Roman" w:hAnsi="Times New Roman" w:cs="Times New Roman"/>
          <w:sz w:val="24"/>
          <w:szCs w:val="24"/>
        </w:rPr>
      </w:pPr>
      <w:r>
        <w:rPr>
          <w:rFonts w:ascii="Times New Roman" w:hAnsi="Times New Roman" w:cs="Times New Roman"/>
          <w:i/>
          <w:iCs/>
          <w:sz w:val="24"/>
          <w:szCs w:val="24"/>
        </w:rPr>
        <w:t>Unit Standing and Rank Structure Table</w:t>
      </w:r>
    </w:p>
    <w:p w:rsidR="005126CF" w:rsidRDefault="005126CF" w:rsidP="00404A9F">
      <w:pPr>
        <w:widowControl w:val="0"/>
        <w:autoSpaceDE w:val="0"/>
        <w:autoSpaceDN w:val="0"/>
        <w:adjustRightInd w:val="0"/>
        <w:spacing w:after="0" w:line="240" w:lineRule="auto"/>
        <w:rPr>
          <w:rFonts w:ascii="Times New Roman" w:hAnsi="Times New Roman" w:cs="Times New Roman"/>
          <w:sz w:val="24"/>
          <w:szCs w:val="24"/>
        </w:rPr>
      </w:pPr>
    </w:p>
    <w:tbl>
      <w:tblPr>
        <w:tblW w:w="0" w:type="auto"/>
        <w:tblInd w:w="1750" w:type="dxa"/>
        <w:tblLayout w:type="fixed"/>
        <w:tblCellMar>
          <w:left w:w="0" w:type="dxa"/>
          <w:right w:w="0" w:type="dxa"/>
        </w:tblCellMar>
        <w:tblLook w:val="0000"/>
      </w:tblPr>
      <w:tblGrid>
        <w:gridCol w:w="2040"/>
        <w:gridCol w:w="1020"/>
        <w:gridCol w:w="1000"/>
        <w:gridCol w:w="940"/>
        <w:gridCol w:w="880"/>
        <w:gridCol w:w="30"/>
      </w:tblGrid>
      <w:tr w:rsidR="005126CF">
        <w:trPr>
          <w:trHeight w:val="265"/>
        </w:trPr>
        <w:tc>
          <w:tcPr>
            <w:tcW w:w="2040" w:type="dxa"/>
            <w:tcBorders>
              <w:top w:val="single" w:sz="8" w:space="0" w:color="auto"/>
              <w:left w:val="single" w:sz="8" w:space="0" w:color="auto"/>
              <w:bottom w:val="nil"/>
              <w:right w:val="single" w:sz="8" w:space="0" w:color="auto"/>
            </w:tcBorders>
            <w:shd w:val="clear" w:color="auto" w:fill="333333"/>
            <w:vAlign w:val="bottom"/>
          </w:tcPr>
          <w:p w:rsidR="005126CF" w:rsidRDefault="00FD5313" w:rsidP="00404A9F">
            <w:pPr>
              <w:widowControl w:val="0"/>
              <w:autoSpaceDE w:val="0"/>
              <w:autoSpaceDN w:val="0"/>
              <w:adjustRightInd w:val="0"/>
              <w:spacing w:after="0" w:line="240" w:lineRule="auto"/>
              <w:ind w:left="40"/>
              <w:rPr>
                <w:rFonts w:ascii="Times New Roman" w:hAnsi="Times New Roman" w:cs="Times New Roman"/>
                <w:sz w:val="24"/>
                <w:szCs w:val="24"/>
              </w:rPr>
            </w:pPr>
            <w:r>
              <w:rPr>
                <w:rFonts w:ascii="Times New Roman" w:hAnsi="Times New Roman" w:cs="Times New Roman"/>
                <w:color w:val="FFFFFF"/>
                <w:sz w:val="24"/>
                <w:szCs w:val="24"/>
              </w:rPr>
              <w:t>Average</w:t>
            </w:r>
          </w:p>
        </w:tc>
        <w:tc>
          <w:tcPr>
            <w:tcW w:w="1020" w:type="dxa"/>
            <w:tcBorders>
              <w:top w:val="single" w:sz="8" w:space="0" w:color="auto"/>
              <w:left w:val="nil"/>
              <w:bottom w:val="nil"/>
              <w:right w:val="single" w:sz="8" w:space="0" w:color="auto"/>
            </w:tcBorders>
            <w:shd w:val="clear" w:color="auto" w:fill="333333"/>
            <w:vAlign w:val="bottom"/>
          </w:tcPr>
          <w:p w:rsidR="005126CF" w:rsidRDefault="00FD5313" w:rsidP="00404A9F">
            <w:pPr>
              <w:widowControl w:val="0"/>
              <w:autoSpaceDE w:val="0"/>
              <w:autoSpaceDN w:val="0"/>
              <w:adjustRightInd w:val="0"/>
              <w:spacing w:after="0" w:line="240" w:lineRule="auto"/>
              <w:ind w:left="20"/>
              <w:rPr>
                <w:rFonts w:ascii="Times New Roman" w:hAnsi="Times New Roman" w:cs="Times New Roman"/>
                <w:sz w:val="24"/>
                <w:szCs w:val="24"/>
              </w:rPr>
            </w:pPr>
            <w:r>
              <w:rPr>
                <w:rFonts w:ascii="Times New Roman" w:hAnsi="Times New Roman" w:cs="Times New Roman"/>
                <w:color w:val="FFFFFF"/>
                <w:sz w:val="24"/>
                <w:szCs w:val="24"/>
              </w:rPr>
              <w:t>Unit</w:t>
            </w:r>
          </w:p>
        </w:tc>
        <w:tc>
          <w:tcPr>
            <w:tcW w:w="1000" w:type="dxa"/>
            <w:vMerge w:val="restart"/>
            <w:tcBorders>
              <w:top w:val="single" w:sz="8" w:space="0" w:color="auto"/>
              <w:left w:val="nil"/>
              <w:bottom w:val="nil"/>
              <w:right w:val="single" w:sz="8" w:space="0" w:color="auto"/>
            </w:tcBorders>
            <w:shd w:val="clear" w:color="auto" w:fill="333333"/>
            <w:vAlign w:val="bottom"/>
          </w:tcPr>
          <w:p w:rsidR="005126CF" w:rsidRDefault="00FD5313" w:rsidP="00404A9F">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FFFFFF"/>
                <w:sz w:val="24"/>
                <w:szCs w:val="24"/>
              </w:rPr>
              <w:t>Capt.</w:t>
            </w:r>
          </w:p>
        </w:tc>
        <w:tc>
          <w:tcPr>
            <w:tcW w:w="940" w:type="dxa"/>
            <w:vMerge w:val="restart"/>
            <w:tcBorders>
              <w:top w:val="single" w:sz="8" w:space="0" w:color="auto"/>
              <w:left w:val="nil"/>
              <w:bottom w:val="nil"/>
              <w:right w:val="single" w:sz="8" w:space="0" w:color="auto"/>
            </w:tcBorders>
            <w:shd w:val="clear" w:color="auto" w:fill="333333"/>
            <w:vAlign w:val="bottom"/>
          </w:tcPr>
          <w:p w:rsidR="005126CF" w:rsidRDefault="00FD5313" w:rsidP="00404A9F">
            <w:pPr>
              <w:widowControl w:val="0"/>
              <w:autoSpaceDE w:val="0"/>
              <w:autoSpaceDN w:val="0"/>
              <w:adjustRightInd w:val="0"/>
              <w:spacing w:after="0" w:line="240" w:lineRule="auto"/>
              <w:ind w:left="20"/>
              <w:rPr>
                <w:rFonts w:ascii="Times New Roman" w:hAnsi="Times New Roman" w:cs="Times New Roman"/>
                <w:sz w:val="24"/>
                <w:szCs w:val="24"/>
              </w:rPr>
            </w:pPr>
            <w:r>
              <w:rPr>
                <w:rFonts w:ascii="Times New Roman" w:hAnsi="Times New Roman" w:cs="Times New Roman"/>
                <w:color w:val="FFFFFF"/>
                <w:sz w:val="24"/>
                <w:szCs w:val="24"/>
              </w:rPr>
              <w:t>Lt</w:t>
            </w:r>
          </w:p>
        </w:tc>
        <w:tc>
          <w:tcPr>
            <w:tcW w:w="880" w:type="dxa"/>
            <w:vMerge w:val="restart"/>
            <w:tcBorders>
              <w:top w:val="single" w:sz="8" w:space="0" w:color="auto"/>
              <w:left w:val="nil"/>
              <w:bottom w:val="nil"/>
              <w:right w:val="single" w:sz="8" w:space="0" w:color="auto"/>
            </w:tcBorders>
            <w:shd w:val="clear" w:color="auto" w:fill="333333"/>
            <w:vAlign w:val="bottom"/>
          </w:tcPr>
          <w:p w:rsidR="005126CF" w:rsidRDefault="00FD5313" w:rsidP="00404A9F">
            <w:pPr>
              <w:widowControl w:val="0"/>
              <w:autoSpaceDE w:val="0"/>
              <w:autoSpaceDN w:val="0"/>
              <w:adjustRightInd w:val="0"/>
              <w:spacing w:after="0" w:line="240" w:lineRule="auto"/>
              <w:ind w:left="20"/>
              <w:rPr>
                <w:rFonts w:ascii="Times New Roman" w:hAnsi="Times New Roman" w:cs="Times New Roman"/>
                <w:sz w:val="24"/>
                <w:szCs w:val="24"/>
              </w:rPr>
            </w:pPr>
            <w:r>
              <w:rPr>
                <w:rFonts w:ascii="Times New Roman" w:hAnsi="Times New Roman" w:cs="Times New Roman"/>
                <w:color w:val="FFFFFF"/>
                <w:sz w:val="24"/>
                <w:szCs w:val="24"/>
              </w:rPr>
              <w:t>NCO</w:t>
            </w:r>
          </w:p>
        </w:tc>
        <w:tc>
          <w:tcPr>
            <w:tcW w:w="0" w:type="dxa"/>
            <w:tcBorders>
              <w:top w:val="nil"/>
              <w:left w:val="nil"/>
              <w:bottom w:val="nil"/>
              <w:right w:val="nil"/>
            </w:tcBorders>
            <w:vAlign w:val="bottom"/>
          </w:tcPr>
          <w:p w:rsidR="005126CF" w:rsidRDefault="005126CF" w:rsidP="00404A9F">
            <w:pPr>
              <w:widowControl w:val="0"/>
              <w:autoSpaceDE w:val="0"/>
              <w:autoSpaceDN w:val="0"/>
              <w:adjustRightInd w:val="0"/>
              <w:spacing w:after="0" w:line="240" w:lineRule="auto"/>
              <w:rPr>
                <w:rFonts w:ascii="Times New Roman" w:hAnsi="Times New Roman" w:cs="Times New Roman"/>
                <w:sz w:val="2"/>
                <w:szCs w:val="2"/>
              </w:rPr>
            </w:pPr>
          </w:p>
        </w:tc>
      </w:tr>
      <w:tr w:rsidR="005126CF">
        <w:trPr>
          <w:trHeight w:val="137"/>
        </w:trPr>
        <w:tc>
          <w:tcPr>
            <w:tcW w:w="2040" w:type="dxa"/>
            <w:vMerge w:val="restart"/>
            <w:tcBorders>
              <w:top w:val="nil"/>
              <w:left w:val="single" w:sz="8" w:space="0" w:color="auto"/>
              <w:bottom w:val="nil"/>
              <w:right w:val="single" w:sz="8" w:space="0" w:color="auto"/>
            </w:tcBorders>
            <w:shd w:val="clear" w:color="auto" w:fill="333333"/>
            <w:vAlign w:val="bottom"/>
          </w:tcPr>
          <w:p w:rsidR="005126CF" w:rsidRDefault="00FD5313" w:rsidP="00404A9F">
            <w:pPr>
              <w:widowControl w:val="0"/>
              <w:autoSpaceDE w:val="0"/>
              <w:autoSpaceDN w:val="0"/>
              <w:adjustRightInd w:val="0"/>
              <w:spacing w:after="0" w:line="240" w:lineRule="auto"/>
              <w:ind w:left="40"/>
              <w:rPr>
                <w:rFonts w:ascii="Times New Roman" w:hAnsi="Times New Roman" w:cs="Times New Roman"/>
                <w:sz w:val="24"/>
                <w:szCs w:val="24"/>
              </w:rPr>
            </w:pPr>
            <w:r>
              <w:rPr>
                <w:rFonts w:ascii="Times New Roman" w:hAnsi="Times New Roman" w:cs="Times New Roman"/>
                <w:color w:val="FFFFFF"/>
                <w:sz w:val="24"/>
                <w:szCs w:val="24"/>
              </w:rPr>
              <w:t>Attendance</w:t>
            </w:r>
          </w:p>
        </w:tc>
        <w:tc>
          <w:tcPr>
            <w:tcW w:w="1020" w:type="dxa"/>
            <w:vMerge w:val="restart"/>
            <w:tcBorders>
              <w:top w:val="nil"/>
              <w:left w:val="nil"/>
              <w:bottom w:val="nil"/>
              <w:right w:val="single" w:sz="8" w:space="0" w:color="auto"/>
            </w:tcBorders>
            <w:shd w:val="clear" w:color="auto" w:fill="333333"/>
            <w:vAlign w:val="bottom"/>
          </w:tcPr>
          <w:p w:rsidR="005126CF" w:rsidRDefault="00FD5313" w:rsidP="00404A9F">
            <w:pPr>
              <w:widowControl w:val="0"/>
              <w:autoSpaceDE w:val="0"/>
              <w:autoSpaceDN w:val="0"/>
              <w:adjustRightInd w:val="0"/>
              <w:spacing w:after="0" w:line="240" w:lineRule="auto"/>
              <w:ind w:left="20"/>
              <w:rPr>
                <w:rFonts w:ascii="Times New Roman" w:hAnsi="Times New Roman" w:cs="Times New Roman"/>
                <w:sz w:val="24"/>
                <w:szCs w:val="24"/>
              </w:rPr>
            </w:pPr>
            <w:r>
              <w:rPr>
                <w:rFonts w:ascii="Times New Roman" w:hAnsi="Times New Roman" w:cs="Times New Roman"/>
                <w:color w:val="FFFFFF"/>
                <w:sz w:val="24"/>
                <w:szCs w:val="24"/>
              </w:rPr>
              <w:t>Vote</w:t>
            </w:r>
          </w:p>
        </w:tc>
        <w:tc>
          <w:tcPr>
            <w:tcW w:w="1000" w:type="dxa"/>
            <w:vMerge/>
            <w:tcBorders>
              <w:top w:val="nil"/>
              <w:left w:val="nil"/>
              <w:bottom w:val="nil"/>
              <w:right w:val="single" w:sz="8" w:space="0" w:color="auto"/>
            </w:tcBorders>
            <w:shd w:val="clear" w:color="auto" w:fill="333333"/>
            <w:vAlign w:val="bottom"/>
          </w:tcPr>
          <w:p w:rsidR="005126CF" w:rsidRDefault="005126CF" w:rsidP="00404A9F">
            <w:pPr>
              <w:widowControl w:val="0"/>
              <w:autoSpaceDE w:val="0"/>
              <w:autoSpaceDN w:val="0"/>
              <w:adjustRightInd w:val="0"/>
              <w:spacing w:after="0" w:line="240" w:lineRule="auto"/>
              <w:rPr>
                <w:rFonts w:ascii="Times New Roman" w:hAnsi="Times New Roman" w:cs="Times New Roman"/>
                <w:sz w:val="11"/>
                <w:szCs w:val="11"/>
              </w:rPr>
            </w:pPr>
          </w:p>
        </w:tc>
        <w:tc>
          <w:tcPr>
            <w:tcW w:w="940" w:type="dxa"/>
            <w:vMerge/>
            <w:tcBorders>
              <w:top w:val="nil"/>
              <w:left w:val="nil"/>
              <w:bottom w:val="nil"/>
              <w:right w:val="single" w:sz="8" w:space="0" w:color="auto"/>
            </w:tcBorders>
            <w:shd w:val="clear" w:color="auto" w:fill="333333"/>
            <w:vAlign w:val="bottom"/>
          </w:tcPr>
          <w:p w:rsidR="005126CF" w:rsidRDefault="005126CF" w:rsidP="00404A9F">
            <w:pPr>
              <w:widowControl w:val="0"/>
              <w:autoSpaceDE w:val="0"/>
              <w:autoSpaceDN w:val="0"/>
              <w:adjustRightInd w:val="0"/>
              <w:spacing w:after="0" w:line="240" w:lineRule="auto"/>
              <w:rPr>
                <w:rFonts w:ascii="Times New Roman" w:hAnsi="Times New Roman" w:cs="Times New Roman"/>
                <w:sz w:val="11"/>
                <w:szCs w:val="11"/>
              </w:rPr>
            </w:pPr>
          </w:p>
        </w:tc>
        <w:tc>
          <w:tcPr>
            <w:tcW w:w="880" w:type="dxa"/>
            <w:vMerge/>
            <w:tcBorders>
              <w:top w:val="nil"/>
              <w:left w:val="nil"/>
              <w:bottom w:val="nil"/>
              <w:right w:val="single" w:sz="8" w:space="0" w:color="auto"/>
            </w:tcBorders>
            <w:shd w:val="clear" w:color="auto" w:fill="333333"/>
            <w:vAlign w:val="bottom"/>
          </w:tcPr>
          <w:p w:rsidR="005126CF" w:rsidRDefault="005126CF" w:rsidP="00404A9F">
            <w:pPr>
              <w:widowControl w:val="0"/>
              <w:autoSpaceDE w:val="0"/>
              <w:autoSpaceDN w:val="0"/>
              <w:adjustRightInd w:val="0"/>
              <w:spacing w:after="0" w:line="240" w:lineRule="auto"/>
              <w:rPr>
                <w:rFonts w:ascii="Times New Roman" w:hAnsi="Times New Roman" w:cs="Times New Roman"/>
                <w:sz w:val="11"/>
                <w:szCs w:val="11"/>
              </w:rPr>
            </w:pPr>
          </w:p>
        </w:tc>
        <w:tc>
          <w:tcPr>
            <w:tcW w:w="0" w:type="dxa"/>
            <w:tcBorders>
              <w:top w:val="nil"/>
              <w:left w:val="nil"/>
              <w:bottom w:val="nil"/>
              <w:right w:val="nil"/>
            </w:tcBorders>
            <w:vAlign w:val="bottom"/>
          </w:tcPr>
          <w:p w:rsidR="005126CF" w:rsidRDefault="005126CF" w:rsidP="00404A9F">
            <w:pPr>
              <w:widowControl w:val="0"/>
              <w:autoSpaceDE w:val="0"/>
              <w:autoSpaceDN w:val="0"/>
              <w:adjustRightInd w:val="0"/>
              <w:spacing w:after="0" w:line="240" w:lineRule="auto"/>
              <w:rPr>
                <w:rFonts w:ascii="Times New Roman" w:hAnsi="Times New Roman" w:cs="Times New Roman"/>
                <w:sz w:val="2"/>
                <w:szCs w:val="2"/>
              </w:rPr>
            </w:pPr>
          </w:p>
        </w:tc>
      </w:tr>
      <w:tr w:rsidR="005126CF">
        <w:trPr>
          <w:trHeight w:val="139"/>
        </w:trPr>
        <w:tc>
          <w:tcPr>
            <w:tcW w:w="2040" w:type="dxa"/>
            <w:vMerge/>
            <w:tcBorders>
              <w:top w:val="nil"/>
              <w:left w:val="single" w:sz="8" w:space="0" w:color="auto"/>
              <w:bottom w:val="single" w:sz="8" w:space="0" w:color="auto"/>
              <w:right w:val="single" w:sz="8" w:space="0" w:color="auto"/>
            </w:tcBorders>
            <w:shd w:val="clear" w:color="auto" w:fill="333333"/>
            <w:vAlign w:val="bottom"/>
          </w:tcPr>
          <w:p w:rsidR="005126CF" w:rsidRDefault="005126CF" w:rsidP="00404A9F">
            <w:pPr>
              <w:widowControl w:val="0"/>
              <w:autoSpaceDE w:val="0"/>
              <w:autoSpaceDN w:val="0"/>
              <w:adjustRightInd w:val="0"/>
              <w:spacing w:after="0" w:line="240" w:lineRule="auto"/>
              <w:rPr>
                <w:rFonts w:ascii="Times New Roman" w:hAnsi="Times New Roman" w:cs="Times New Roman"/>
                <w:sz w:val="12"/>
                <w:szCs w:val="12"/>
              </w:rPr>
            </w:pPr>
          </w:p>
        </w:tc>
        <w:tc>
          <w:tcPr>
            <w:tcW w:w="1020" w:type="dxa"/>
            <w:vMerge/>
            <w:tcBorders>
              <w:top w:val="nil"/>
              <w:left w:val="nil"/>
              <w:bottom w:val="single" w:sz="8" w:space="0" w:color="auto"/>
              <w:right w:val="single" w:sz="8" w:space="0" w:color="auto"/>
            </w:tcBorders>
            <w:shd w:val="clear" w:color="auto" w:fill="333333"/>
            <w:vAlign w:val="bottom"/>
          </w:tcPr>
          <w:p w:rsidR="005126CF" w:rsidRDefault="005126CF" w:rsidP="00404A9F">
            <w:pPr>
              <w:widowControl w:val="0"/>
              <w:autoSpaceDE w:val="0"/>
              <w:autoSpaceDN w:val="0"/>
              <w:adjustRightInd w:val="0"/>
              <w:spacing w:after="0" w:line="240" w:lineRule="auto"/>
              <w:rPr>
                <w:rFonts w:ascii="Times New Roman" w:hAnsi="Times New Roman" w:cs="Times New Roman"/>
                <w:sz w:val="12"/>
                <w:szCs w:val="12"/>
              </w:rPr>
            </w:pPr>
          </w:p>
        </w:tc>
        <w:tc>
          <w:tcPr>
            <w:tcW w:w="1000" w:type="dxa"/>
            <w:tcBorders>
              <w:top w:val="nil"/>
              <w:left w:val="nil"/>
              <w:bottom w:val="single" w:sz="8" w:space="0" w:color="auto"/>
              <w:right w:val="single" w:sz="8" w:space="0" w:color="auto"/>
            </w:tcBorders>
            <w:shd w:val="clear" w:color="auto" w:fill="333333"/>
            <w:vAlign w:val="bottom"/>
          </w:tcPr>
          <w:p w:rsidR="005126CF" w:rsidRDefault="005126CF" w:rsidP="00404A9F">
            <w:pPr>
              <w:widowControl w:val="0"/>
              <w:autoSpaceDE w:val="0"/>
              <w:autoSpaceDN w:val="0"/>
              <w:adjustRightInd w:val="0"/>
              <w:spacing w:after="0" w:line="240" w:lineRule="auto"/>
              <w:rPr>
                <w:rFonts w:ascii="Times New Roman" w:hAnsi="Times New Roman" w:cs="Times New Roman"/>
                <w:sz w:val="12"/>
                <w:szCs w:val="12"/>
              </w:rPr>
            </w:pPr>
          </w:p>
        </w:tc>
        <w:tc>
          <w:tcPr>
            <w:tcW w:w="940" w:type="dxa"/>
            <w:tcBorders>
              <w:top w:val="nil"/>
              <w:left w:val="nil"/>
              <w:bottom w:val="single" w:sz="8" w:space="0" w:color="auto"/>
              <w:right w:val="single" w:sz="8" w:space="0" w:color="auto"/>
            </w:tcBorders>
            <w:shd w:val="clear" w:color="auto" w:fill="333333"/>
            <w:vAlign w:val="bottom"/>
          </w:tcPr>
          <w:p w:rsidR="005126CF" w:rsidRDefault="005126CF" w:rsidP="00404A9F">
            <w:pPr>
              <w:widowControl w:val="0"/>
              <w:autoSpaceDE w:val="0"/>
              <w:autoSpaceDN w:val="0"/>
              <w:adjustRightInd w:val="0"/>
              <w:spacing w:after="0" w:line="240" w:lineRule="auto"/>
              <w:rPr>
                <w:rFonts w:ascii="Times New Roman" w:hAnsi="Times New Roman" w:cs="Times New Roman"/>
                <w:sz w:val="12"/>
                <w:szCs w:val="12"/>
              </w:rPr>
            </w:pPr>
          </w:p>
        </w:tc>
        <w:tc>
          <w:tcPr>
            <w:tcW w:w="880" w:type="dxa"/>
            <w:tcBorders>
              <w:top w:val="nil"/>
              <w:left w:val="nil"/>
              <w:bottom w:val="single" w:sz="8" w:space="0" w:color="auto"/>
              <w:right w:val="single" w:sz="8" w:space="0" w:color="auto"/>
            </w:tcBorders>
            <w:shd w:val="clear" w:color="auto" w:fill="333333"/>
            <w:vAlign w:val="bottom"/>
          </w:tcPr>
          <w:p w:rsidR="005126CF" w:rsidRDefault="005126CF" w:rsidP="00404A9F">
            <w:pPr>
              <w:widowControl w:val="0"/>
              <w:autoSpaceDE w:val="0"/>
              <w:autoSpaceDN w:val="0"/>
              <w:adjustRightInd w:val="0"/>
              <w:spacing w:after="0" w:line="240" w:lineRule="auto"/>
              <w:rPr>
                <w:rFonts w:ascii="Times New Roman" w:hAnsi="Times New Roman" w:cs="Times New Roman"/>
                <w:sz w:val="12"/>
                <w:szCs w:val="12"/>
              </w:rPr>
            </w:pPr>
          </w:p>
        </w:tc>
        <w:tc>
          <w:tcPr>
            <w:tcW w:w="0" w:type="dxa"/>
            <w:tcBorders>
              <w:top w:val="nil"/>
              <w:left w:val="nil"/>
              <w:bottom w:val="nil"/>
              <w:right w:val="nil"/>
            </w:tcBorders>
            <w:vAlign w:val="bottom"/>
          </w:tcPr>
          <w:p w:rsidR="005126CF" w:rsidRDefault="005126CF" w:rsidP="00404A9F">
            <w:pPr>
              <w:widowControl w:val="0"/>
              <w:autoSpaceDE w:val="0"/>
              <w:autoSpaceDN w:val="0"/>
              <w:adjustRightInd w:val="0"/>
              <w:spacing w:after="0" w:line="240" w:lineRule="auto"/>
              <w:rPr>
                <w:rFonts w:ascii="Times New Roman" w:hAnsi="Times New Roman" w:cs="Times New Roman"/>
                <w:sz w:val="2"/>
                <w:szCs w:val="2"/>
              </w:rPr>
            </w:pPr>
          </w:p>
        </w:tc>
      </w:tr>
      <w:tr w:rsidR="005126CF">
        <w:trPr>
          <w:trHeight w:val="266"/>
        </w:trPr>
        <w:tc>
          <w:tcPr>
            <w:tcW w:w="2040" w:type="dxa"/>
            <w:tcBorders>
              <w:top w:val="nil"/>
              <w:left w:val="single" w:sz="8" w:space="0" w:color="auto"/>
              <w:bottom w:val="single" w:sz="8" w:space="0" w:color="auto"/>
              <w:right w:val="single" w:sz="8" w:space="0" w:color="auto"/>
            </w:tcBorders>
            <w:shd w:val="clear" w:color="auto" w:fill="999999"/>
            <w:vAlign w:val="bottom"/>
          </w:tcPr>
          <w:p w:rsidR="005126CF" w:rsidRDefault="00FD5313" w:rsidP="00404A9F">
            <w:pPr>
              <w:widowControl w:val="0"/>
              <w:autoSpaceDE w:val="0"/>
              <w:autoSpaceDN w:val="0"/>
              <w:adjustRightInd w:val="0"/>
              <w:spacing w:after="0" w:line="240" w:lineRule="auto"/>
              <w:ind w:left="40"/>
              <w:rPr>
                <w:rFonts w:ascii="Times New Roman" w:hAnsi="Times New Roman" w:cs="Times New Roman"/>
                <w:sz w:val="24"/>
                <w:szCs w:val="24"/>
              </w:rPr>
            </w:pPr>
            <w:r>
              <w:rPr>
                <w:rFonts w:ascii="Times New Roman" w:hAnsi="Times New Roman" w:cs="Times New Roman"/>
                <w:sz w:val="24"/>
                <w:szCs w:val="24"/>
              </w:rPr>
              <w:t>0 &gt; 4</w:t>
            </w:r>
          </w:p>
        </w:tc>
        <w:tc>
          <w:tcPr>
            <w:tcW w:w="1020" w:type="dxa"/>
            <w:tcBorders>
              <w:top w:val="nil"/>
              <w:left w:val="nil"/>
              <w:bottom w:val="single" w:sz="8" w:space="0" w:color="auto"/>
              <w:right w:val="single" w:sz="8" w:space="0" w:color="auto"/>
            </w:tcBorders>
            <w:shd w:val="clear" w:color="auto" w:fill="999999"/>
            <w:vAlign w:val="bottom"/>
          </w:tcPr>
          <w:p w:rsidR="005126CF" w:rsidRDefault="00FD5313" w:rsidP="00404A9F">
            <w:pPr>
              <w:widowControl w:val="0"/>
              <w:autoSpaceDE w:val="0"/>
              <w:autoSpaceDN w:val="0"/>
              <w:adjustRightInd w:val="0"/>
              <w:spacing w:after="0" w:line="240" w:lineRule="auto"/>
              <w:ind w:left="20"/>
              <w:rPr>
                <w:rFonts w:ascii="Times New Roman" w:hAnsi="Times New Roman" w:cs="Times New Roman"/>
                <w:sz w:val="24"/>
                <w:szCs w:val="24"/>
              </w:rPr>
            </w:pPr>
            <w:r>
              <w:rPr>
                <w:rFonts w:ascii="Times New Roman" w:hAnsi="Times New Roman" w:cs="Times New Roman"/>
                <w:sz w:val="24"/>
                <w:szCs w:val="24"/>
              </w:rPr>
              <w:t>No</w:t>
            </w:r>
          </w:p>
        </w:tc>
        <w:tc>
          <w:tcPr>
            <w:tcW w:w="1000" w:type="dxa"/>
            <w:tcBorders>
              <w:top w:val="nil"/>
              <w:left w:val="nil"/>
              <w:bottom w:val="single" w:sz="8" w:space="0" w:color="auto"/>
              <w:right w:val="single" w:sz="8" w:space="0" w:color="auto"/>
            </w:tcBorders>
            <w:shd w:val="clear" w:color="auto" w:fill="999999"/>
            <w:vAlign w:val="bottom"/>
          </w:tcPr>
          <w:p w:rsidR="005126CF" w:rsidRDefault="00FD5313" w:rsidP="00404A9F">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w:t>
            </w:r>
          </w:p>
        </w:tc>
        <w:tc>
          <w:tcPr>
            <w:tcW w:w="940" w:type="dxa"/>
            <w:tcBorders>
              <w:top w:val="nil"/>
              <w:left w:val="nil"/>
              <w:bottom w:val="single" w:sz="8" w:space="0" w:color="auto"/>
              <w:right w:val="single" w:sz="8" w:space="0" w:color="auto"/>
            </w:tcBorders>
            <w:shd w:val="clear" w:color="auto" w:fill="999999"/>
            <w:vAlign w:val="bottom"/>
          </w:tcPr>
          <w:p w:rsidR="005126CF" w:rsidRDefault="00FD5313" w:rsidP="00404A9F">
            <w:pPr>
              <w:widowControl w:val="0"/>
              <w:autoSpaceDE w:val="0"/>
              <w:autoSpaceDN w:val="0"/>
              <w:adjustRightInd w:val="0"/>
              <w:spacing w:after="0" w:line="240" w:lineRule="auto"/>
              <w:ind w:left="20"/>
              <w:rPr>
                <w:rFonts w:ascii="Times New Roman" w:hAnsi="Times New Roman" w:cs="Times New Roman"/>
                <w:sz w:val="24"/>
                <w:szCs w:val="24"/>
              </w:rPr>
            </w:pPr>
            <w:r>
              <w:rPr>
                <w:rFonts w:ascii="Times New Roman" w:hAnsi="Times New Roman" w:cs="Times New Roman"/>
                <w:sz w:val="24"/>
                <w:szCs w:val="24"/>
              </w:rPr>
              <w:t>0</w:t>
            </w:r>
          </w:p>
        </w:tc>
        <w:tc>
          <w:tcPr>
            <w:tcW w:w="880" w:type="dxa"/>
            <w:tcBorders>
              <w:top w:val="nil"/>
              <w:left w:val="nil"/>
              <w:bottom w:val="single" w:sz="8" w:space="0" w:color="auto"/>
              <w:right w:val="single" w:sz="8" w:space="0" w:color="auto"/>
            </w:tcBorders>
            <w:shd w:val="clear" w:color="auto" w:fill="999999"/>
            <w:vAlign w:val="bottom"/>
          </w:tcPr>
          <w:p w:rsidR="005126CF" w:rsidRDefault="00FD5313" w:rsidP="00404A9F">
            <w:pPr>
              <w:widowControl w:val="0"/>
              <w:autoSpaceDE w:val="0"/>
              <w:autoSpaceDN w:val="0"/>
              <w:adjustRightInd w:val="0"/>
              <w:spacing w:after="0" w:line="240" w:lineRule="auto"/>
              <w:ind w:left="20"/>
              <w:rPr>
                <w:rFonts w:ascii="Times New Roman" w:hAnsi="Times New Roman" w:cs="Times New Roman"/>
                <w:sz w:val="24"/>
                <w:szCs w:val="24"/>
              </w:rPr>
            </w:pPr>
            <w:r>
              <w:rPr>
                <w:rFonts w:ascii="Times New Roman" w:hAnsi="Times New Roman" w:cs="Times New Roman"/>
                <w:sz w:val="24"/>
                <w:szCs w:val="24"/>
              </w:rPr>
              <w:t>1</w:t>
            </w:r>
          </w:p>
        </w:tc>
        <w:tc>
          <w:tcPr>
            <w:tcW w:w="0" w:type="dxa"/>
            <w:tcBorders>
              <w:top w:val="nil"/>
              <w:left w:val="nil"/>
              <w:bottom w:val="nil"/>
              <w:right w:val="nil"/>
            </w:tcBorders>
            <w:vAlign w:val="bottom"/>
          </w:tcPr>
          <w:p w:rsidR="005126CF" w:rsidRDefault="005126CF" w:rsidP="00404A9F">
            <w:pPr>
              <w:widowControl w:val="0"/>
              <w:autoSpaceDE w:val="0"/>
              <w:autoSpaceDN w:val="0"/>
              <w:adjustRightInd w:val="0"/>
              <w:spacing w:after="0" w:line="240" w:lineRule="auto"/>
              <w:rPr>
                <w:rFonts w:ascii="Times New Roman" w:hAnsi="Times New Roman" w:cs="Times New Roman"/>
                <w:sz w:val="2"/>
                <w:szCs w:val="2"/>
              </w:rPr>
            </w:pPr>
          </w:p>
        </w:tc>
      </w:tr>
      <w:tr w:rsidR="005126CF">
        <w:trPr>
          <w:trHeight w:val="266"/>
        </w:trPr>
        <w:tc>
          <w:tcPr>
            <w:tcW w:w="2040" w:type="dxa"/>
            <w:tcBorders>
              <w:top w:val="nil"/>
              <w:left w:val="single" w:sz="8" w:space="0" w:color="auto"/>
              <w:bottom w:val="single" w:sz="8" w:space="0" w:color="auto"/>
              <w:right w:val="single" w:sz="8" w:space="0" w:color="auto"/>
            </w:tcBorders>
            <w:vAlign w:val="bottom"/>
          </w:tcPr>
          <w:p w:rsidR="005126CF" w:rsidRDefault="00FD5313" w:rsidP="00404A9F">
            <w:pPr>
              <w:widowControl w:val="0"/>
              <w:autoSpaceDE w:val="0"/>
              <w:autoSpaceDN w:val="0"/>
              <w:adjustRightInd w:val="0"/>
              <w:spacing w:after="0" w:line="240" w:lineRule="auto"/>
              <w:ind w:left="40"/>
              <w:rPr>
                <w:rFonts w:ascii="Times New Roman" w:hAnsi="Times New Roman" w:cs="Times New Roman"/>
                <w:sz w:val="24"/>
                <w:szCs w:val="24"/>
              </w:rPr>
            </w:pPr>
            <w:r>
              <w:rPr>
                <w:rFonts w:ascii="Times New Roman" w:hAnsi="Times New Roman" w:cs="Times New Roman"/>
                <w:color w:val="000000"/>
                <w:sz w:val="24"/>
                <w:szCs w:val="24"/>
              </w:rPr>
              <w:t>5 &gt; 9</w:t>
            </w:r>
          </w:p>
        </w:tc>
        <w:tc>
          <w:tcPr>
            <w:tcW w:w="1020" w:type="dxa"/>
            <w:tcBorders>
              <w:top w:val="nil"/>
              <w:left w:val="nil"/>
              <w:bottom w:val="single" w:sz="8" w:space="0" w:color="auto"/>
              <w:right w:val="single" w:sz="8" w:space="0" w:color="auto"/>
            </w:tcBorders>
            <w:vAlign w:val="bottom"/>
          </w:tcPr>
          <w:p w:rsidR="005126CF" w:rsidRDefault="00FD5313" w:rsidP="00404A9F">
            <w:pPr>
              <w:widowControl w:val="0"/>
              <w:autoSpaceDE w:val="0"/>
              <w:autoSpaceDN w:val="0"/>
              <w:adjustRightInd w:val="0"/>
              <w:spacing w:after="0" w:line="240" w:lineRule="auto"/>
              <w:ind w:left="20"/>
              <w:rPr>
                <w:rFonts w:ascii="Times New Roman" w:hAnsi="Times New Roman" w:cs="Times New Roman"/>
                <w:sz w:val="24"/>
                <w:szCs w:val="24"/>
              </w:rPr>
            </w:pPr>
            <w:r>
              <w:rPr>
                <w:rFonts w:ascii="Times New Roman" w:hAnsi="Times New Roman" w:cs="Times New Roman"/>
                <w:color w:val="000000"/>
                <w:sz w:val="24"/>
                <w:szCs w:val="24"/>
              </w:rPr>
              <w:t>Yes</w:t>
            </w:r>
          </w:p>
        </w:tc>
        <w:tc>
          <w:tcPr>
            <w:tcW w:w="1000" w:type="dxa"/>
            <w:tcBorders>
              <w:top w:val="nil"/>
              <w:left w:val="nil"/>
              <w:bottom w:val="single" w:sz="8" w:space="0" w:color="auto"/>
              <w:right w:val="single" w:sz="8" w:space="0" w:color="auto"/>
            </w:tcBorders>
            <w:vAlign w:val="bottom"/>
          </w:tcPr>
          <w:p w:rsidR="005126CF" w:rsidRDefault="00FD5313" w:rsidP="00404A9F">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0</w:t>
            </w:r>
          </w:p>
        </w:tc>
        <w:tc>
          <w:tcPr>
            <w:tcW w:w="940" w:type="dxa"/>
            <w:tcBorders>
              <w:top w:val="nil"/>
              <w:left w:val="nil"/>
              <w:bottom w:val="single" w:sz="8" w:space="0" w:color="auto"/>
              <w:right w:val="single" w:sz="8" w:space="0" w:color="auto"/>
            </w:tcBorders>
            <w:vAlign w:val="bottom"/>
          </w:tcPr>
          <w:p w:rsidR="005126CF" w:rsidRDefault="00FD5313" w:rsidP="00404A9F">
            <w:pPr>
              <w:widowControl w:val="0"/>
              <w:autoSpaceDE w:val="0"/>
              <w:autoSpaceDN w:val="0"/>
              <w:adjustRightInd w:val="0"/>
              <w:spacing w:after="0" w:line="240" w:lineRule="auto"/>
              <w:ind w:left="20"/>
              <w:rPr>
                <w:rFonts w:ascii="Times New Roman" w:hAnsi="Times New Roman" w:cs="Times New Roman"/>
                <w:sz w:val="24"/>
                <w:szCs w:val="24"/>
              </w:rPr>
            </w:pPr>
            <w:r>
              <w:rPr>
                <w:rFonts w:ascii="Times New Roman" w:hAnsi="Times New Roman" w:cs="Times New Roman"/>
                <w:color w:val="000000"/>
                <w:sz w:val="24"/>
                <w:szCs w:val="24"/>
              </w:rPr>
              <w:t>0</w:t>
            </w:r>
          </w:p>
        </w:tc>
        <w:tc>
          <w:tcPr>
            <w:tcW w:w="880" w:type="dxa"/>
            <w:tcBorders>
              <w:top w:val="nil"/>
              <w:left w:val="nil"/>
              <w:bottom w:val="single" w:sz="8" w:space="0" w:color="auto"/>
              <w:right w:val="single" w:sz="8" w:space="0" w:color="auto"/>
            </w:tcBorders>
            <w:vAlign w:val="bottom"/>
          </w:tcPr>
          <w:p w:rsidR="005126CF" w:rsidRDefault="00FD5313" w:rsidP="00404A9F">
            <w:pPr>
              <w:widowControl w:val="0"/>
              <w:autoSpaceDE w:val="0"/>
              <w:autoSpaceDN w:val="0"/>
              <w:adjustRightInd w:val="0"/>
              <w:spacing w:after="0" w:line="240" w:lineRule="auto"/>
              <w:ind w:left="20"/>
              <w:rPr>
                <w:rFonts w:ascii="Times New Roman" w:hAnsi="Times New Roman" w:cs="Times New Roman"/>
                <w:sz w:val="24"/>
                <w:szCs w:val="24"/>
              </w:rPr>
            </w:pPr>
            <w:r>
              <w:rPr>
                <w:rFonts w:ascii="Times New Roman" w:hAnsi="Times New Roman" w:cs="Times New Roman"/>
                <w:color w:val="000000"/>
                <w:sz w:val="24"/>
                <w:szCs w:val="24"/>
              </w:rPr>
              <w:t>1</w:t>
            </w:r>
          </w:p>
        </w:tc>
        <w:tc>
          <w:tcPr>
            <w:tcW w:w="0" w:type="dxa"/>
            <w:tcBorders>
              <w:top w:val="nil"/>
              <w:left w:val="nil"/>
              <w:bottom w:val="nil"/>
              <w:right w:val="nil"/>
            </w:tcBorders>
            <w:vAlign w:val="bottom"/>
          </w:tcPr>
          <w:p w:rsidR="005126CF" w:rsidRDefault="005126CF" w:rsidP="00404A9F">
            <w:pPr>
              <w:widowControl w:val="0"/>
              <w:autoSpaceDE w:val="0"/>
              <w:autoSpaceDN w:val="0"/>
              <w:adjustRightInd w:val="0"/>
              <w:spacing w:after="0" w:line="240" w:lineRule="auto"/>
              <w:rPr>
                <w:rFonts w:ascii="Times New Roman" w:hAnsi="Times New Roman" w:cs="Times New Roman"/>
                <w:sz w:val="2"/>
                <w:szCs w:val="2"/>
              </w:rPr>
            </w:pPr>
          </w:p>
        </w:tc>
      </w:tr>
      <w:tr w:rsidR="005126CF">
        <w:trPr>
          <w:trHeight w:val="266"/>
        </w:trPr>
        <w:tc>
          <w:tcPr>
            <w:tcW w:w="2040" w:type="dxa"/>
            <w:tcBorders>
              <w:top w:val="nil"/>
              <w:left w:val="single" w:sz="8" w:space="0" w:color="auto"/>
              <w:bottom w:val="single" w:sz="8" w:space="0" w:color="auto"/>
              <w:right w:val="single" w:sz="8" w:space="0" w:color="auto"/>
            </w:tcBorders>
            <w:shd w:val="clear" w:color="auto" w:fill="999999"/>
            <w:vAlign w:val="bottom"/>
          </w:tcPr>
          <w:p w:rsidR="005126CF" w:rsidRDefault="00FD5313" w:rsidP="00404A9F">
            <w:pPr>
              <w:widowControl w:val="0"/>
              <w:autoSpaceDE w:val="0"/>
              <w:autoSpaceDN w:val="0"/>
              <w:adjustRightInd w:val="0"/>
              <w:spacing w:after="0" w:line="240" w:lineRule="auto"/>
              <w:ind w:left="40"/>
              <w:rPr>
                <w:rFonts w:ascii="Times New Roman" w:hAnsi="Times New Roman" w:cs="Times New Roman"/>
                <w:sz w:val="24"/>
                <w:szCs w:val="24"/>
              </w:rPr>
            </w:pPr>
            <w:r>
              <w:rPr>
                <w:rFonts w:ascii="Times New Roman" w:hAnsi="Times New Roman" w:cs="Times New Roman"/>
                <w:sz w:val="24"/>
                <w:szCs w:val="24"/>
              </w:rPr>
              <w:lastRenderedPageBreak/>
              <w:t>10 &gt; 15</w:t>
            </w:r>
          </w:p>
        </w:tc>
        <w:tc>
          <w:tcPr>
            <w:tcW w:w="1020" w:type="dxa"/>
            <w:tcBorders>
              <w:top w:val="nil"/>
              <w:left w:val="nil"/>
              <w:bottom w:val="single" w:sz="8" w:space="0" w:color="auto"/>
              <w:right w:val="single" w:sz="8" w:space="0" w:color="auto"/>
            </w:tcBorders>
            <w:shd w:val="clear" w:color="auto" w:fill="999999"/>
            <w:vAlign w:val="bottom"/>
          </w:tcPr>
          <w:p w:rsidR="005126CF" w:rsidRDefault="00FD5313" w:rsidP="00404A9F">
            <w:pPr>
              <w:widowControl w:val="0"/>
              <w:autoSpaceDE w:val="0"/>
              <w:autoSpaceDN w:val="0"/>
              <w:adjustRightInd w:val="0"/>
              <w:spacing w:after="0" w:line="240" w:lineRule="auto"/>
              <w:ind w:left="20"/>
              <w:rPr>
                <w:rFonts w:ascii="Times New Roman" w:hAnsi="Times New Roman" w:cs="Times New Roman"/>
                <w:sz w:val="24"/>
                <w:szCs w:val="24"/>
              </w:rPr>
            </w:pPr>
            <w:r>
              <w:rPr>
                <w:rFonts w:ascii="Times New Roman" w:hAnsi="Times New Roman" w:cs="Times New Roman"/>
                <w:sz w:val="24"/>
                <w:szCs w:val="24"/>
              </w:rPr>
              <w:t>Yes</w:t>
            </w:r>
          </w:p>
        </w:tc>
        <w:tc>
          <w:tcPr>
            <w:tcW w:w="1000" w:type="dxa"/>
            <w:tcBorders>
              <w:top w:val="nil"/>
              <w:left w:val="nil"/>
              <w:bottom w:val="single" w:sz="8" w:space="0" w:color="auto"/>
              <w:right w:val="single" w:sz="8" w:space="0" w:color="auto"/>
            </w:tcBorders>
            <w:shd w:val="clear" w:color="auto" w:fill="999999"/>
            <w:vAlign w:val="bottom"/>
          </w:tcPr>
          <w:p w:rsidR="005126CF" w:rsidRDefault="00FD5313" w:rsidP="00404A9F">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w:t>
            </w:r>
          </w:p>
        </w:tc>
        <w:tc>
          <w:tcPr>
            <w:tcW w:w="940" w:type="dxa"/>
            <w:tcBorders>
              <w:top w:val="nil"/>
              <w:left w:val="nil"/>
              <w:bottom w:val="single" w:sz="8" w:space="0" w:color="auto"/>
              <w:right w:val="single" w:sz="8" w:space="0" w:color="auto"/>
            </w:tcBorders>
            <w:shd w:val="clear" w:color="auto" w:fill="999999"/>
            <w:vAlign w:val="bottom"/>
          </w:tcPr>
          <w:p w:rsidR="005126CF" w:rsidRDefault="00FD5313" w:rsidP="00404A9F">
            <w:pPr>
              <w:widowControl w:val="0"/>
              <w:autoSpaceDE w:val="0"/>
              <w:autoSpaceDN w:val="0"/>
              <w:adjustRightInd w:val="0"/>
              <w:spacing w:after="0" w:line="240" w:lineRule="auto"/>
              <w:ind w:left="20"/>
              <w:rPr>
                <w:rFonts w:ascii="Times New Roman" w:hAnsi="Times New Roman" w:cs="Times New Roman"/>
                <w:sz w:val="24"/>
                <w:szCs w:val="24"/>
              </w:rPr>
            </w:pPr>
            <w:r>
              <w:rPr>
                <w:rFonts w:ascii="Times New Roman" w:hAnsi="Times New Roman" w:cs="Times New Roman"/>
                <w:sz w:val="24"/>
                <w:szCs w:val="24"/>
              </w:rPr>
              <w:t>1</w:t>
            </w:r>
          </w:p>
        </w:tc>
        <w:tc>
          <w:tcPr>
            <w:tcW w:w="880" w:type="dxa"/>
            <w:tcBorders>
              <w:top w:val="nil"/>
              <w:left w:val="nil"/>
              <w:bottom w:val="single" w:sz="8" w:space="0" w:color="auto"/>
              <w:right w:val="single" w:sz="8" w:space="0" w:color="auto"/>
            </w:tcBorders>
            <w:shd w:val="clear" w:color="auto" w:fill="999999"/>
            <w:vAlign w:val="bottom"/>
          </w:tcPr>
          <w:p w:rsidR="005126CF" w:rsidRDefault="00FD5313" w:rsidP="00404A9F">
            <w:pPr>
              <w:widowControl w:val="0"/>
              <w:autoSpaceDE w:val="0"/>
              <w:autoSpaceDN w:val="0"/>
              <w:adjustRightInd w:val="0"/>
              <w:spacing w:after="0" w:line="240" w:lineRule="auto"/>
              <w:ind w:left="20"/>
              <w:rPr>
                <w:rFonts w:ascii="Times New Roman" w:hAnsi="Times New Roman" w:cs="Times New Roman"/>
                <w:sz w:val="24"/>
                <w:szCs w:val="24"/>
              </w:rPr>
            </w:pPr>
            <w:r>
              <w:rPr>
                <w:rFonts w:ascii="Times New Roman" w:hAnsi="Times New Roman" w:cs="Times New Roman"/>
                <w:sz w:val="24"/>
                <w:szCs w:val="24"/>
              </w:rPr>
              <w:t>2</w:t>
            </w:r>
          </w:p>
        </w:tc>
        <w:tc>
          <w:tcPr>
            <w:tcW w:w="0" w:type="dxa"/>
            <w:tcBorders>
              <w:top w:val="nil"/>
              <w:left w:val="nil"/>
              <w:bottom w:val="nil"/>
              <w:right w:val="nil"/>
            </w:tcBorders>
            <w:vAlign w:val="bottom"/>
          </w:tcPr>
          <w:p w:rsidR="005126CF" w:rsidRDefault="005126CF" w:rsidP="00404A9F">
            <w:pPr>
              <w:widowControl w:val="0"/>
              <w:autoSpaceDE w:val="0"/>
              <w:autoSpaceDN w:val="0"/>
              <w:adjustRightInd w:val="0"/>
              <w:spacing w:after="0" w:line="240" w:lineRule="auto"/>
              <w:rPr>
                <w:rFonts w:ascii="Times New Roman" w:hAnsi="Times New Roman" w:cs="Times New Roman"/>
                <w:sz w:val="2"/>
                <w:szCs w:val="2"/>
              </w:rPr>
            </w:pPr>
          </w:p>
        </w:tc>
      </w:tr>
      <w:tr w:rsidR="005126CF">
        <w:trPr>
          <w:trHeight w:val="266"/>
        </w:trPr>
        <w:tc>
          <w:tcPr>
            <w:tcW w:w="2040" w:type="dxa"/>
            <w:tcBorders>
              <w:top w:val="nil"/>
              <w:left w:val="single" w:sz="8" w:space="0" w:color="auto"/>
              <w:bottom w:val="single" w:sz="8" w:space="0" w:color="auto"/>
              <w:right w:val="single" w:sz="8" w:space="0" w:color="auto"/>
            </w:tcBorders>
            <w:vAlign w:val="bottom"/>
          </w:tcPr>
          <w:p w:rsidR="005126CF" w:rsidRDefault="00FD5313" w:rsidP="00404A9F">
            <w:pPr>
              <w:widowControl w:val="0"/>
              <w:autoSpaceDE w:val="0"/>
              <w:autoSpaceDN w:val="0"/>
              <w:adjustRightInd w:val="0"/>
              <w:spacing w:after="0" w:line="240" w:lineRule="auto"/>
              <w:ind w:left="40"/>
              <w:rPr>
                <w:rFonts w:ascii="Times New Roman" w:hAnsi="Times New Roman" w:cs="Times New Roman"/>
                <w:sz w:val="24"/>
                <w:szCs w:val="24"/>
              </w:rPr>
            </w:pPr>
            <w:r>
              <w:rPr>
                <w:rFonts w:ascii="Times New Roman" w:hAnsi="Times New Roman" w:cs="Times New Roman"/>
                <w:color w:val="000000"/>
                <w:sz w:val="24"/>
                <w:szCs w:val="24"/>
              </w:rPr>
              <w:t>16 &gt; 20</w:t>
            </w:r>
          </w:p>
        </w:tc>
        <w:tc>
          <w:tcPr>
            <w:tcW w:w="1020" w:type="dxa"/>
            <w:tcBorders>
              <w:top w:val="nil"/>
              <w:left w:val="nil"/>
              <w:bottom w:val="single" w:sz="8" w:space="0" w:color="auto"/>
              <w:right w:val="single" w:sz="8" w:space="0" w:color="auto"/>
            </w:tcBorders>
            <w:vAlign w:val="bottom"/>
          </w:tcPr>
          <w:p w:rsidR="005126CF" w:rsidRDefault="00FD5313" w:rsidP="00404A9F">
            <w:pPr>
              <w:widowControl w:val="0"/>
              <w:autoSpaceDE w:val="0"/>
              <w:autoSpaceDN w:val="0"/>
              <w:adjustRightInd w:val="0"/>
              <w:spacing w:after="0" w:line="240" w:lineRule="auto"/>
              <w:ind w:left="20"/>
              <w:rPr>
                <w:rFonts w:ascii="Times New Roman" w:hAnsi="Times New Roman" w:cs="Times New Roman"/>
                <w:sz w:val="24"/>
                <w:szCs w:val="24"/>
              </w:rPr>
            </w:pPr>
            <w:r>
              <w:rPr>
                <w:rFonts w:ascii="Times New Roman" w:hAnsi="Times New Roman" w:cs="Times New Roman"/>
                <w:color w:val="000000"/>
                <w:sz w:val="24"/>
                <w:szCs w:val="24"/>
              </w:rPr>
              <w:t>Yes</w:t>
            </w:r>
          </w:p>
        </w:tc>
        <w:tc>
          <w:tcPr>
            <w:tcW w:w="1000" w:type="dxa"/>
            <w:tcBorders>
              <w:top w:val="nil"/>
              <w:left w:val="nil"/>
              <w:bottom w:val="single" w:sz="8" w:space="0" w:color="auto"/>
              <w:right w:val="single" w:sz="8" w:space="0" w:color="auto"/>
            </w:tcBorders>
            <w:vAlign w:val="bottom"/>
          </w:tcPr>
          <w:p w:rsidR="005126CF" w:rsidRDefault="00FD5313" w:rsidP="00404A9F">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1</w:t>
            </w:r>
          </w:p>
        </w:tc>
        <w:tc>
          <w:tcPr>
            <w:tcW w:w="940" w:type="dxa"/>
            <w:tcBorders>
              <w:top w:val="nil"/>
              <w:left w:val="nil"/>
              <w:bottom w:val="single" w:sz="8" w:space="0" w:color="auto"/>
              <w:right w:val="single" w:sz="8" w:space="0" w:color="auto"/>
            </w:tcBorders>
            <w:vAlign w:val="bottom"/>
          </w:tcPr>
          <w:p w:rsidR="005126CF" w:rsidRDefault="00FD5313" w:rsidP="00404A9F">
            <w:pPr>
              <w:widowControl w:val="0"/>
              <w:autoSpaceDE w:val="0"/>
              <w:autoSpaceDN w:val="0"/>
              <w:adjustRightInd w:val="0"/>
              <w:spacing w:after="0" w:line="240" w:lineRule="auto"/>
              <w:ind w:left="20"/>
              <w:rPr>
                <w:rFonts w:ascii="Times New Roman" w:hAnsi="Times New Roman" w:cs="Times New Roman"/>
                <w:sz w:val="24"/>
                <w:szCs w:val="24"/>
              </w:rPr>
            </w:pPr>
            <w:r>
              <w:rPr>
                <w:rFonts w:ascii="Times New Roman" w:hAnsi="Times New Roman" w:cs="Times New Roman"/>
                <w:color w:val="000000"/>
                <w:sz w:val="24"/>
                <w:szCs w:val="24"/>
              </w:rPr>
              <w:t>0</w:t>
            </w:r>
          </w:p>
        </w:tc>
        <w:tc>
          <w:tcPr>
            <w:tcW w:w="880" w:type="dxa"/>
            <w:tcBorders>
              <w:top w:val="nil"/>
              <w:left w:val="nil"/>
              <w:bottom w:val="single" w:sz="8" w:space="0" w:color="auto"/>
              <w:right w:val="single" w:sz="8" w:space="0" w:color="auto"/>
            </w:tcBorders>
            <w:vAlign w:val="bottom"/>
          </w:tcPr>
          <w:p w:rsidR="005126CF" w:rsidRDefault="00FD5313" w:rsidP="00404A9F">
            <w:pPr>
              <w:widowControl w:val="0"/>
              <w:autoSpaceDE w:val="0"/>
              <w:autoSpaceDN w:val="0"/>
              <w:adjustRightInd w:val="0"/>
              <w:spacing w:after="0" w:line="240" w:lineRule="auto"/>
              <w:ind w:left="20"/>
              <w:rPr>
                <w:rFonts w:ascii="Times New Roman" w:hAnsi="Times New Roman" w:cs="Times New Roman"/>
                <w:sz w:val="24"/>
                <w:szCs w:val="24"/>
              </w:rPr>
            </w:pPr>
            <w:r>
              <w:rPr>
                <w:rFonts w:ascii="Times New Roman" w:hAnsi="Times New Roman" w:cs="Times New Roman"/>
                <w:color w:val="000000"/>
                <w:sz w:val="24"/>
                <w:szCs w:val="24"/>
              </w:rPr>
              <w:t>3</w:t>
            </w:r>
          </w:p>
        </w:tc>
        <w:tc>
          <w:tcPr>
            <w:tcW w:w="0" w:type="dxa"/>
            <w:tcBorders>
              <w:top w:val="nil"/>
              <w:left w:val="nil"/>
              <w:bottom w:val="nil"/>
              <w:right w:val="nil"/>
            </w:tcBorders>
            <w:vAlign w:val="bottom"/>
          </w:tcPr>
          <w:p w:rsidR="005126CF" w:rsidRDefault="005126CF" w:rsidP="00404A9F">
            <w:pPr>
              <w:widowControl w:val="0"/>
              <w:autoSpaceDE w:val="0"/>
              <w:autoSpaceDN w:val="0"/>
              <w:adjustRightInd w:val="0"/>
              <w:spacing w:after="0" w:line="240" w:lineRule="auto"/>
              <w:rPr>
                <w:rFonts w:ascii="Times New Roman" w:hAnsi="Times New Roman" w:cs="Times New Roman"/>
                <w:sz w:val="2"/>
                <w:szCs w:val="2"/>
              </w:rPr>
            </w:pPr>
          </w:p>
        </w:tc>
      </w:tr>
      <w:tr w:rsidR="005126CF">
        <w:trPr>
          <w:trHeight w:val="268"/>
        </w:trPr>
        <w:tc>
          <w:tcPr>
            <w:tcW w:w="2040" w:type="dxa"/>
            <w:tcBorders>
              <w:top w:val="nil"/>
              <w:left w:val="single" w:sz="8" w:space="0" w:color="auto"/>
              <w:bottom w:val="single" w:sz="8" w:space="0" w:color="auto"/>
              <w:right w:val="single" w:sz="8" w:space="0" w:color="auto"/>
            </w:tcBorders>
            <w:shd w:val="clear" w:color="auto" w:fill="999999"/>
            <w:vAlign w:val="bottom"/>
          </w:tcPr>
          <w:p w:rsidR="005126CF" w:rsidRDefault="00FD5313" w:rsidP="00404A9F">
            <w:pPr>
              <w:widowControl w:val="0"/>
              <w:autoSpaceDE w:val="0"/>
              <w:autoSpaceDN w:val="0"/>
              <w:adjustRightInd w:val="0"/>
              <w:spacing w:after="0" w:line="240" w:lineRule="auto"/>
              <w:ind w:left="40"/>
              <w:rPr>
                <w:rFonts w:ascii="Times New Roman" w:hAnsi="Times New Roman" w:cs="Times New Roman"/>
                <w:sz w:val="24"/>
                <w:szCs w:val="24"/>
              </w:rPr>
            </w:pPr>
            <w:r>
              <w:rPr>
                <w:rFonts w:ascii="Times New Roman" w:hAnsi="Times New Roman" w:cs="Times New Roman"/>
                <w:sz w:val="24"/>
                <w:szCs w:val="24"/>
              </w:rPr>
              <w:t>21 &gt; 25</w:t>
            </w:r>
          </w:p>
        </w:tc>
        <w:tc>
          <w:tcPr>
            <w:tcW w:w="1020" w:type="dxa"/>
            <w:tcBorders>
              <w:top w:val="nil"/>
              <w:left w:val="nil"/>
              <w:bottom w:val="single" w:sz="8" w:space="0" w:color="auto"/>
              <w:right w:val="single" w:sz="8" w:space="0" w:color="auto"/>
            </w:tcBorders>
            <w:shd w:val="clear" w:color="auto" w:fill="999999"/>
            <w:vAlign w:val="bottom"/>
          </w:tcPr>
          <w:p w:rsidR="005126CF" w:rsidRDefault="00FD5313" w:rsidP="00404A9F">
            <w:pPr>
              <w:widowControl w:val="0"/>
              <w:autoSpaceDE w:val="0"/>
              <w:autoSpaceDN w:val="0"/>
              <w:adjustRightInd w:val="0"/>
              <w:spacing w:after="0" w:line="240" w:lineRule="auto"/>
              <w:ind w:left="20"/>
              <w:rPr>
                <w:rFonts w:ascii="Times New Roman" w:hAnsi="Times New Roman" w:cs="Times New Roman"/>
                <w:sz w:val="24"/>
                <w:szCs w:val="24"/>
              </w:rPr>
            </w:pPr>
            <w:r>
              <w:rPr>
                <w:rFonts w:ascii="Times New Roman" w:hAnsi="Times New Roman" w:cs="Times New Roman"/>
                <w:sz w:val="24"/>
                <w:szCs w:val="24"/>
              </w:rPr>
              <w:t>Yes</w:t>
            </w:r>
          </w:p>
        </w:tc>
        <w:tc>
          <w:tcPr>
            <w:tcW w:w="1000" w:type="dxa"/>
            <w:tcBorders>
              <w:top w:val="nil"/>
              <w:left w:val="nil"/>
              <w:bottom w:val="single" w:sz="8" w:space="0" w:color="auto"/>
              <w:right w:val="single" w:sz="8" w:space="0" w:color="auto"/>
            </w:tcBorders>
            <w:shd w:val="clear" w:color="auto" w:fill="999999"/>
            <w:vAlign w:val="bottom"/>
          </w:tcPr>
          <w:p w:rsidR="005126CF" w:rsidRDefault="00FD5313" w:rsidP="00404A9F">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1</w:t>
            </w:r>
          </w:p>
        </w:tc>
        <w:tc>
          <w:tcPr>
            <w:tcW w:w="940" w:type="dxa"/>
            <w:tcBorders>
              <w:top w:val="nil"/>
              <w:left w:val="nil"/>
              <w:bottom w:val="single" w:sz="8" w:space="0" w:color="auto"/>
              <w:right w:val="single" w:sz="8" w:space="0" w:color="auto"/>
            </w:tcBorders>
            <w:shd w:val="clear" w:color="auto" w:fill="999999"/>
            <w:vAlign w:val="bottom"/>
          </w:tcPr>
          <w:p w:rsidR="005126CF" w:rsidRDefault="00FD5313" w:rsidP="00404A9F">
            <w:pPr>
              <w:widowControl w:val="0"/>
              <w:autoSpaceDE w:val="0"/>
              <w:autoSpaceDN w:val="0"/>
              <w:adjustRightInd w:val="0"/>
              <w:spacing w:after="0" w:line="240" w:lineRule="auto"/>
              <w:ind w:left="20"/>
              <w:rPr>
                <w:rFonts w:ascii="Times New Roman" w:hAnsi="Times New Roman" w:cs="Times New Roman"/>
                <w:sz w:val="24"/>
                <w:szCs w:val="24"/>
              </w:rPr>
            </w:pPr>
            <w:r>
              <w:rPr>
                <w:rFonts w:ascii="Times New Roman" w:hAnsi="Times New Roman" w:cs="Times New Roman"/>
                <w:sz w:val="24"/>
                <w:szCs w:val="24"/>
              </w:rPr>
              <w:t>1</w:t>
            </w:r>
          </w:p>
        </w:tc>
        <w:tc>
          <w:tcPr>
            <w:tcW w:w="880" w:type="dxa"/>
            <w:tcBorders>
              <w:top w:val="nil"/>
              <w:left w:val="nil"/>
              <w:bottom w:val="single" w:sz="8" w:space="0" w:color="auto"/>
              <w:right w:val="single" w:sz="8" w:space="0" w:color="auto"/>
            </w:tcBorders>
            <w:shd w:val="clear" w:color="auto" w:fill="999999"/>
            <w:vAlign w:val="bottom"/>
          </w:tcPr>
          <w:p w:rsidR="005126CF" w:rsidRDefault="00FD5313" w:rsidP="00404A9F">
            <w:pPr>
              <w:widowControl w:val="0"/>
              <w:autoSpaceDE w:val="0"/>
              <w:autoSpaceDN w:val="0"/>
              <w:adjustRightInd w:val="0"/>
              <w:spacing w:after="0" w:line="240" w:lineRule="auto"/>
              <w:ind w:left="20"/>
              <w:rPr>
                <w:rFonts w:ascii="Times New Roman" w:hAnsi="Times New Roman" w:cs="Times New Roman"/>
                <w:sz w:val="24"/>
                <w:szCs w:val="24"/>
              </w:rPr>
            </w:pPr>
            <w:r>
              <w:rPr>
                <w:rFonts w:ascii="Times New Roman" w:hAnsi="Times New Roman" w:cs="Times New Roman"/>
                <w:sz w:val="24"/>
                <w:szCs w:val="24"/>
              </w:rPr>
              <w:t>3</w:t>
            </w:r>
          </w:p>
        </w:tc>
        <w:tc>
          <w:tcPr>
            <w:tcW w:w="0" w:type="dxa"/>
            <w:tcBorders>
              <w:top w:val="nil"/>
              <w:left w:val="nil"/>
              <w:bottom w:val="nil"/>
              <w:right w:val="nil"/>
            </w:tcBorders>
            <w:vAlign w:val="bottom"/>
          </w:tcPr>
          <w:p w:rsidR="005126CF" w:rsidRDefault="005126CF" w:rsidP="00404A9F">
            <w:pPr>
              <w:widowControl w:val="0"/>
              <w:autoSpaceDE w:val="0"/>
              <w:autoSpaceDN w:val="0"/>
              <w:adjustRightInd w:val="0"/>
              <w:spacing w:after="0" w:line="240" w:lineRule="auto"/>
              <w:rPr>
                <w:rFonts w:ascii="Times New Roman" w:hAnsi="Times New Roman" w:cs="Times New Roman"/>
                <w:sz w:val="2"/>
                <w:szCs w:val="2"/>
              </w:rPr>
            </w:pPr>
          </w:p>
        </w:tc>
      </w:tr>
      <w:tr w:rsidR="005126CF">
        <w:trPr>
          <w:trHeight w:val="266"/>
        </w:trPr>
        <w:tc>
          <w:tcPr>
            <w:tcW w:w="2040" w:type="dxa"/>
            <w:tcBorders>
              <w:top w:val="nil"/>
              <w:left w:val="single" w:sz="8" w:space="0" w:color="auto"/>
              <w:bottom w:val="single" w:sz="8" w:space="0" w:color="auto"/>
              <w:right w:val="single" w:sz="8" w:space="0" w:color="auto"/>
            </w:tcBorders>
            <w:vAlign w:val="bottom"/>
          </w:tcPr>
          <w:p w:rsidR="005126CF" w:rsidRDefault="00FD5313" w:rsidP="00404A9F">
            <w:pPr>
              <w:widowControl w:val="0"/>
              <w:autoSpaceDE w:val="0"/>
              <w:autoSpaceDN w:val="0"/>
              <w:adjustRightInd w:val="0"/>
              <w:spacing w:after="0" w:line="240" w:lineRule="auto"/>
              <w:ind w:left="40"/>
              <w:rPr>
                <w:rFonts w:ascii="Times New Roman" w:hAnsi="Times New Roman" w:cs="Times New Roman"/>
                <w:sz w:val="24"/>
                <w:szCs w:val="24"/>
              </w:rPr>
            </w:pPr>
            <w:r>
              <w:rPr>
                <w:rFonts w:ascii="Times New Roman" w:hAnsi="Times New Roman" w:cs="Times New Roman"/>
                <w:color w:val="000000"/>
                <w:sz w:val="24"/>
                <w:szCs w:val="24"/>
              </w:rPr>
              <w:t>26 &gt; 30</w:t>
            </w:r>
          </w:p>
        </w:tc>
        <w:tc>
          <w:tcPr>
            <w:tcW w:w="1020" w:type="dxa"/>
            <w:tcBorders>
              <w:top w:val="nil"/>
              <w:left w:val="nil"/>
              <w:bottom w:val="single" w:sz="8" w:space="0" w:color="auto"/>
              <w:right w:val="single" w:sz="8" w:space="0" w:color="auto"/>
            </w:tcBorders>
            <w:vAlign w:val="bottom"/>
          </w:tcPr>
          <w:p w:rsidR="005126CF" w:rsidRDefault="00FD5313" w:rsidP="00404A9F">
            <w:pPr>
              <w:widowControl w:val="0"/>
              <w:autoSpaceDE w:val="0"/>
              <w:autoSpaceDN w:val="0"/>
              <w:adjustRightInd w:val="0"/>
              <w:spacing w:after="0" w:line="240" w:lineRule="auto"/>
              <w:ind w:left="20"/>
              <w:rPr>
                <w:rFonts w:ascii="Times New Roman" w:hAnsi="Times New Roman" w:cs="Times New Roman"/>
                <w:sz w:val="24"/>
                <w:szCs w:val="24"/>
              </w:rPr>
            </w:pPr>
            <w:r>
              <w:rPr>
                <w:rFonts w:ascii="Times New Roman" w:hAnsi="Times New Roman" w:cs="Times New Roman"/>
                <w:color w:val="000000"/>
                <w:sz w:val="24"/>
                <w:szCs w:val="24"/>
              </w:rPr>
              <w:t>Yes</w:t>
            </w:r>
          </w:p>
        </w:tc>
        <w:tc>
          <w:tcPr>
            <w:tcW w:w="1000" w:type="dxa"/>
            <w:tcBorders>
              <w:top w:val="nil"/>
              <w:left w:val="nil"/>
              <w:bottom w:val="single" w:sz="8" w:space="0" w:color="auto"/>
              <w:right w:val="single" w:sz="8" w:space="0" w:color="auto"/>
            </w:tcBorders>
            <w:vAlign w:val="bottom"/>
          </w:tcPr>
          <w:p w:rsidR="005126CF" w:rsidRDefault="00FD5313" w:rsidP="00404A9F">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1</w:t>
            </w:r>
          </w:p>
        </w:tc>
        <w:tc>
          <w:tcPr>
            <w:tcW w:w="940" w:type="dxa"/>
            <w:tcBorders>
              <w:top w:val="nil"/>
              <w:left w:val="nil"/>
              <w:bottom w:val="single" w:sz="8" w:space="0" w:color="auto"/>
              <w:right w:val="single" w:sz="8" w:space="0" w:color="auto"/>
            </w:tcBorders>
            <w:vAlign w:val="bottom"/>
          </w:tcPr>
          <w:p w:rsidR="005126CF" w:rsidRDefault="00FD5313" w:rsidP="00404A9F">
            <w:pPr>
              <w:widowControl w:val="0"/>
              <w:autoSpaceDE w:val="0"/>
              <w:autoSpaceDN w:val="0"/>
              <w:adjustRightInd w:val="0"/>
              <w:spacing w:after="0" w:line="240" w:lineRule="auto"/>
              <w:ind w:left="20"/>
              <w:rPr>
                <w:rFonts w:ascii="Times New Roman" w:hAnsi="Times New Roman" w:cs="Times New Roman"/>
                <w:sz w:val="24"/>
                <w:szCs w:val="24"/>
              </w:rPr>
            </w:pPr>
            <w:r>
              <w:rPr>
                <w:rFonts w:ascii="Times New Roman" w:hAnsi="Times New Roman" w:cs="Times New Roman"/>
                <w:color w:val="000000"/>
                <w:sz w:val="24"/>
                <w:szCs w:val="24"/>
              </w:rPr>
              <w:t>1</w:t>
            </w:r>
          </w:p>
        </w:tc>
        <w:tc>
          <w:tcPr>
            <w:tcW w:w="880" w:type="dxa"/>
            <w:tcBorders>
              <w:top w:val="nil"/>
              <w:left w:val="nil"/>
              <w:bottom w:val="single" w:sz="8" w:space="0" w:color="auto"/>
              <w:right w:val="single" w:sz="8" w:space="0" w:color="auto"/>
            </w:tcBorders>
            <w:vAlign w:val="bottom"/>
          </w:tcPr>
          <w:p w:rsidR="005126CF" w:rsidRDefault="00FD5313" w:rsidP="00404A9F">
            <w:pPr>
              <w:widowControl w:val="0"/>
              <w:autoSpaceDE w:val="0"/>
              <w:autoSpaceDN w:val="0"/>
              <w:adjustRightInd w:val="0"/>
              <w:spacing w:after="0" w:line="240" w:lineRule="auto"/>
              <w:ind w:left="20"/>
              <w:rPr>
                <w:rFonts w:ascii="Times New Roman" w:hAnsi="Times New Roman" w:cs="Times New Roman"/>
                <w:sz w:val="24"/>
                <w:szCs w:val="24"/>
              </w:rPr>
            </w:pPr>
            <w:r>
              <w:rPr>
                <w:rFonts w:ascii="Times New Roman" w:hAnsi="Times New Roman" w:cs="Times New Roman"/>
                <w:color w:val="000000"/>
                <w:sz w:val="24"/>
                <w:szCs w:val="24"/>
              </w:rPr>
              <w:t>4</w:t>
            </w:r>
          </w:p>
        </w:tc>
        <w:tc>
          <w:tcPr>
            <w:tcW w:w="0" w:type="dxa"/>
            <w:tcBorders>
              <w:top w:val="nil"/>
              <w:left w:val="nil"/>
              <w:bottom w:val="nil"/>
              <w:right w:val="nil"/>
            </w:tcBorders>
            <w:vAlign w:val="bottom"/>
          </w:tcPr>
          <w:p w:rsidR="005126CF" w:rsidRDefault="005126CF" w:rsidP="00404A9F">
            <w:pPr>
              <w:widowControl w:val="0"/>
              <w:autoSpaceDE w:val="0"/>
              <w:autoSpaceDN w:val="0"/>
              <w:adjustRightInd w:val="0"/>
              <w:spacing w:after="0" w:line="240" w:lineRule="auto"/>
              <w:rPr>
                <w:rFonts w:ascii="Times New Roman" w:hAnsi="Times New Roman" w:cs="Times New Roman"/>
                <w:sz w:val="2"/>
                <w:szCs w:val="2"/>
              </w:rPr>
            </w:pPr>
          </w:p>
        </w:tc>
      </w:tr>
      <w:tr w:rsidR="005126CF">
        <w:trPr>
          <w:trHeight w:val="266"/>
        </w:trPr>
        <w:tc>
          <w:tcPr>
            <w:tcW w:w="2040" w:type="dxa"/>
            <w:tcBorders>
              <w:top w:val="nil"/>
              <w:left w:val="single" w:sz="8" w:space="0" w:color="auto"/>
              <w:bottom w:val="single" w:sz="8" w:space="0" w:color="auto"/>
              <w:right w:val="single" w:sz="8" w:space="0" w:color="auto"/>
            </w:tcBorders>
            <w:shd w:val="clear" w:color="auto" w:fill="999999"/>
            <w:vAlign w:val="bottom"/>
          </w:tcPr>
          <w:p w:rsidR="005126CF" w:rsidRDefault="00FD5313" w:rsidP="00404A9F">
            <w:pPr>
              <w:widowControl w:val="0"/>
              <w:autoSpaceDE w:val="0"/>
              <w:autoSpaceDN w:val="0"/>
              <w:adjustRightInd w:val="0"/>
              <w:spacing w:after="0" w:line="240" w:lineRule="auto"/>
              <w:ind w:left="40"/>
              <w:rPr>
                <w:rFonts w:ascii="Times New Roman" w:hAnsi="Times New Roman" w:cs="Times New Roman"/>
                <w:sz w:val="24"/>
                <w:szCs w:val="24"/>
              </w:rPr>
            </w:pPr>
            <w:r>
              <w:rPr>
                <w:rFonts w:ascii="Times New Roman" w:hAnsi="Times New Roman" w:cs="Times New Roman"/>
                <w:sz w:val="24"/>
                <w:szCs w:val="24"/>
              </w:rPr>
              <w:t>31 &gt; 50</w:t>
            </w:r>
          </w:p>
        </w:tc>
        <w:tc>
          <w:tcPr>
            <w:tcW w:w="1020" w:type="dxa"/>
            <w:tcBorders>
              <w:top w:val="nil"/>
              <w:left w:val="nil"/>
              <w:bottom w:val="single" w:sz="8" w:space="0" w:color="auto"/>
              <w:right w:val="single" w:sz="8" w:space="0" w:color="auto"/>
            </w:tcBorders>
            <w:shd w:val="clear" w:color="auto" w:fill="999999"/>
            <w:vAlign w:val="bottom"/>
          </w:tcPr>
          <w:p w:rsidR="005126CF" w:rsidRDefault="00FD5313" w:rsidP="00404A9F">
            <w:pPr>
              <w:widowControl w:val="0"/>
              <w:autoSpaceDE w:val="0"/>
              <w:autoSpaceDN w:val="0"/>
              <w:adjustRightInd w:val="0"/>
              <w:spacing w:after="0" w:line="240" w:lineRule="auto"/>
              <w:ind w:left="20"/>
              <w:rPr>
                <w:rFonts w:ascii="Times New Roman" w:hAnsi="Times New Roman" w:cs="Times New Roman"/>
                <w:sz w:val="24"/>
                <w:szCs w:val="24"/>
              </w:rPr>
            </w:pPr>
            <w:r>
              <w:rPr>
                <w:rFonts w:ascii="Times New Roman" w:hAnsi="Times New Roman" w:cs="Times New Roman"/>
                <w:sz w:val="24"/>
                <w:szCs w:val="24"/>
              </w:rPr>
              <w:t>Yes</w:t>
            </w:r>
          </w:p>
        </w:tc>
        <w:tc>
          <w:tcPr>
            <w:tcW w:w="1000" w:type="dxa"/>
            <w:tcBorders>
              <w:top w:val="nil"/>
              <w:left w:val="nil"/>
              <w:bottom w:val="single" w:sz="8" w:space="0" w:color="auto"/>
              <w:right w:val="single" w:sz="8" w:space="0" w:color="auto"/>
            </w:tcBorders>
            <w:shd w:val="clear" w:color="auto" w:fill="999999"/>
            <w:vAlign w:val="bottom"/>
          </w:tcPr>
          <w:p w:rsidR="005126CF" w:rsidRDefault="00FD5313" w:rsidP="00404A9F">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1</w:t>
            </w:r>
          </w:p>
        </w:tc>
        <w:tc>
          <w:tcPr>
            <w:tcW w:w="940" w:type="dxa"/>
            <w:tcBorders>
              <w:top w:val="nil"/>
              <w:left w:val="nil"/>
              <w:bottom w:val="single" w:sz="8" w:space="0" w:color="auto"/>
              <w:right w:val="single" w:sz="8" w:space="0" w:color="auto"/>
            </w:tcBorders>
            <w:shd w:val="clear" w:color="auto" w:fill="999999"/>
            <w:vAlign w:val="bottom"/>
          </w:tcPr>
          <w:p w:rsidR="005126CF" w:rsidRDefault="00FD5313" w:rsidP="00404A9F">
            <w:pPr>
              <w:widowControl w:val="0"/>
              <w:autoSpaceDE w:val="0"/>
              <w:autoSpaceDN w:val="0"/>
              <w:adjustRightInd w:val="0"/>
              <w:spacing w:after="0" w:line="240" w:lineRule="auto"/>
              <w:ind w:left="20"/>
              <w:rPr>
                <w:rFonts w:ascii="Times New Roman" w:hAnsi="Times New Roman" w:cs="Times New Roman"/>
                <w:sz w:val="24"/>
                <w:szCs w:val="24"/>
              </w:rPr>
            </w:pPr>
            <w:r>
              <w:rPr>
                <w:rFonts w:ascii="Times New Roman" w:hAnsi="Times New Roman" w:cs="Times New Roman"/>
                <w:sz w:val="24"/>
                <w:szCs w:val="24"/>
              </w:rPr>
              <w:t>1</w:t>
            </w:r>
          </w:p>
        </w:tc>
        <w:tc>
          <w:tcPr>
            <w:tcW w:w="880" w:type="dxa"/>
            <w:tcBorders>
              <w:top w:val="nil"/>
              <w:left w:val="nil"/>
              <w:bottom w:val="single" w:sz="8" w:space="0" w:color="auto"/>
              <w:right w:val="single" w:sz="8" w:space="0" w:color="auto"/>
            </w:tcBorders>
            <w:shd w:val="clear" w:color="auto" w:fill="999999"/>
            <w:vAlign w:val="bottom"/>
          </w:tcPr>
          <w:p w:rsidR="005126CF" w:rsidRDefault="00FD5313" w:rsidP="00404A9F">
            <w:pPr>
              <w:widowControl w:val="0"/>
              <w:autoSpaceDE w:val="0"/>
              <w:autoSpaceDN w:val="0"/>
              <w:adjustRightInd w:val="0"/>
              <w:spacing w:after="0" w:line="240" w:lineRule="auto"/>
              <w:ind w:left="20"/>
              <w:rPr>
                <w:rFonts w:ascii="Times New Roman" w:hAnsi="Times New Roman" w:cs="Times New Roman"/>
                <w:sz w:val="24"/>
                <w:szCs w:val="24"/>
              </w:rPr>
            </w:pPr>
            <w:r>
              <w:rPr>
                <w:rFonts w:ascii="Times New Roman" w:hAnsi="Times New Roman" w:cs="Times New Roman"/>
                <w:sz w:val="24"/>
                <w:szCs w:val="24"/>
              </w:rPr>
              <w:t>5</w:t>
            </w:r>
          </w:p>
        </w:tc>
        <w:tc>
          <w:tcPr>
            <w:tcW w:w="0" w:type="dxa"/>
            <w:tcBorders>
              <w:top w:val="nil"/>
              <w:left w:val="nil"/>
              <w:bottom w:val="nil"/>
              <w:right w:val="nil"/>
            </w:tcBorders>
            <w:vAlign w:val="bottom"/>
          </w:tcPr>
          <w:p w:rsidR="005126CF" w:rsidRDefault="005126CF" w:rsidP="00404A9F">
            <w:pPr>
              <w:widowControl w:val="0"/>
              <w:autoSpaceDE w:val="0"/>
              <w:autoSpaceDN w:val="0"/>
              <w:adjustRightInd w:val="0"/>
              <w:spacing w:after="0" w:line="240" w:lineRule="auto"/>
              <w:rPr>
                <w:rFonts w:ascii="Times New Roman" w:hAnsi="Times New Roman" w:cs="Times New Roman"/>
                <w:sz w:val="2"/>
                <w:szCs w:val="2"/>
              </w:rPr>
            </w:pPr>
          </w:p>
        </w:tc>
      </w:tr>
    </w:tbl>
    <w:p w:rsidR="005126CF" w:rsidRDefault="005126CF" w:rsidP="00404A9F">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color w:val="000000"/>
          <w:sz w:val="24"/>
          <w:szCs w:val="24"/>
          <w:u w:val="single"/>
        </w:rPr>
        <w:t>Enforcement</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95789C" w:rsidRDefault="00FD5313" w:rsidP="00E63010">
      <w:pPr>
        <w:widowControl w:val="0"/>
        <w:overflowPunct w:val="0"/>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No NCWA member will promote himself/herself or wear unauthorized rank during any sponsored or recognized NCWA controlled event in the presence of the public at any time.</w:t>
      </w:r>
      <w:bookmarkStart w:id="20" w:name="page21"/>
      <w:bookmarkEnd w:id="20"/>
    </w:p>
    <w:p w:rsidR="0095789C" w:rsidRDefault="0095789C" w:rsidP="00E63010">
      <w:pPr>
        <w:widowControl w:val="0"/>
        <w:overflowPunct w:val="0"/>
        <w:autoSpaceDE w:val="0"/>
        <w:autoSpaceDN w:val="0"/>
        <w:adjustRightInd w:val="0"/>
        <w:spacing w:after="0" w:line="240" w:lineRule="auto"/>
        <w:rPr>
          <w:rFonts w:ascii="Times New Roman" w:hAnsi="Times New Roman" w:cs="Times New Roman"/>
          <w:color w:val="000000"/>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Any unit falling below the minimum average number of five (5) members required to maintain its vote on the Unit Board, over a six (6) month period, will be notified by the Rank Ratio Committee. The unit has a six (6) month probationary period to bring up its attendance to the minimum requirement.</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Military units with an officer are notified of default if they fall below the average number of ten (10). The unit will be given six (6) months to bring up its attendance to the minimum number. If unable to do so, the officer's position is forfeited.</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Units remaining below the minimum requirement after six (6) months of probation lose their vote on the Unit Board.</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If the unit remains below the minimum number for an additional six (6) months, any member of the Unit Board may request a review by the Rank Ratio Committee and subsequent recommendation that unit be dissolved.</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A unit may only be dissolved after two (2) concurrent six (6) month periods below the minimum number of five (5) members and a two-thirds majority vote of the combined Administrative and Unit Boards has been cast.</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sz w:val="24"/>
          <w:szCs w:val="24"/>
          <w:u w:val="single"/>
        </w:rPr>
        <w:t>Retiring and Reactivation of the Unit</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As an option, a unit unable to maintain minimum Rank Ratio numbers may formally request to be retired from its respective brigade instead of being subjected to a vote of dissolution by the Unit Board.</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The unit in question must meet the gu</w:t>
      </w:r>
      <w:r w:rsidR="006008BE">
        <w:rPr>
          <w:rFonts w:ascii="Times New Roman" w:hAnsi="Times New Roman" w:cs="Times New Roman"/>
          <w:color w:val="000000"/>
          <w:sz w:val="24"/>
          <w:szCs w:val="24"/>
        </w:rPr>
        <w:t>idelines for dissolution and sub</w:t>
      </w:r>
      <w:r>
        <w:rPr>
          <w:rFonts w:ascii="Times New Roman" w:hAnsi="Times New Roman" w:cs="Times New Roman"/>
          <w:color w:val="000000"/>
          <w:sz w:val="24"/>
          <w:szCs w:val="24"/>
        </w:rPr>
        <w:t>mit documents for the disbursement of unit funds and equipment. Unit members must submit transfer papers with the request for retirement.</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Upon a two-thirds approval by the Unit Board, the unit may be retired for a period of three (3) years before automatically being dissolved.</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If the retired unit request reactivation within the three (3) years, it will need to apply to the Unit Board and gain a two-thirds majority for reactivation. Unit history, equipment, and weaponry guidelines must be resubmitted to match records on file with the NCWA.</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lastRenderedPageBreak/>
        <w:t>The unit being reactivated must include five (5) members from the original unit with completed transfer papers at the time of request for activation. When reactivated, the unit must meet all Rank Ratio and attendance guidelines as a new unit to become a fully approved unit.</w:t>
      </w:r>
    </w:p>
    <w:p w:rsidR="005126CF" w:rsidRDefault="005126CF" w:rsidP="00404A9F">
      <w:pPr>
        <w:widowControl w:val="0"/>
        <w:autoSpaceDE w:val="0"/>
        <w:autoSpaceDN w:val="0"/>
        <w:adjustRightInd w:val="0"/>
        <w:spacing w:after="0" w:line="240" w:lineRule="auto"/>
        <w:rPr>
          <w:rFonts w:ascii="Times New Roman" w:hAnsi="Times New Roman" w:cs="Times New Roman"/>
          <w:sz w:val="24"/>
          <w:szCs w:val="24"/>
        </w:rPr>
        <w:sectPr w:rsidR="005126CF" w:rsidSect="00404A9F">
          <w:pgSz w:w="12240" w:h="15840"/>
          <w:pgMar w:top="1055" w:right="1440" w:bottom="223" w:left="1440" w:header="720" w:footer="720" w:gutter="0"/>
          <w:cols w:space="720" w:equalWidth="0">
            <w:col w:w="9360"/>
          </w:cols>
          <w:noEndnote/>
        </w:sectPr>
      </w:pPr>
    </w:p>
    <w:p w:rsidR="005126CF" w:rsidRDefault="005126CF" w:rsidP="00404A9F">
      <w:pPr>
        <w:widowControl w:val="0"/>
        <w:autoSpaceDE w:val="0"/>
        <w:autoSpaceDN w:val="0"/>
        <w:adjustRightInd w:val="0"/>
        <w:spacing w:after="0" w:line="240" w:lineRule="auto"/>
        <w:rPr>
          <w:rFonts w:ascii="Times New Roman" w:hAnsi="Times New Roman" w:cs="Times New Roman"/>
          <w:sz w:val="24"/>
          <w:szCs w:val="24"/>
        </w:rPr>
      </w:pPr>
    </w:p>
    <w:p w:rsidR="005126CF" w:rsidRDefault="005126CF" w:rsidP="00404A9F">
      <w:pPr>
        <w:widowControl w:val="0"/>
        <w:autoSpaceDE w:val="0"/>
        <w:autoSpaceDN w:val="0"/>
        <w:adjustRightInd w:val="0"/>
        <w:spacing w:after="0" w:line="240" w:lineRule="auto"/>
        <w:rPr>
          <w:rFonts w:ascii="Times New Roman" w:hAnsi="Times New Roman" w:cs="Times New Roman"/>
          <w:sz w:val="24"/>
          <w:szCs w:val="24"/>
        </w:rPr>
        <w:sectPr w:rsidR="005126CF" w:rsidSect="00404A9F">
          <w:type w:val="continuous"/>
          <w:pgSz w:w="12240" w:h="15840"/>
          <w:pgMar w:top="1055" w:right="1440" w:bottom="223" w:left="1440" w:header="720" w:footer="720" w:gutter="0"/>
          <w:cols w:space="720" w:equalWidth="0">
            <w:col w:w="9360"/>
          </w:cols>
          <w:noEndnote/>
        </w:sectPr>
      </w:pPr>
    </w:p>
    <w:p w:rsidR="005126CF" w:rsidRDefault="00FD5313" w:rsidP="00203589">
      <w:pPr>
        <w:widowControl w:val="0"/>
        <w:autoSpaceDE w:val="0"/>
        <w:autoSpaceDN w:val="0"/>
        <w:adjustRightInd w:val="0"/>
        <w:spacing w:after="0" w:line="240" w:lineRule="auto"/>
        <w:ind w:left="3480"/>
        <w:rPr>
          <w:rFonts w:ascii="Times New Roman" w:hAnsi="Times New Roman" w:cs="Times New Roman"/>
          <w:sz w:val="24"/>
          <w:szCs w:val="24"/>
        </w:rPr>
      </w:pPr>
      <w:bookmarkStart w:id="21" w:name="page22"/>
      <w:bookmarkEnd w:id="21"/>
      <w:r>
        <w:rPr>
          <w:rFonts w:ascii="Times New Roman" w:hAnsi="Times New Roman" w:cs="Times New Roman"/>
          <w:b/>
          <w:bCs/>
          <w:sz w:val="32"/>
          <w:szCs w:val="32"/>
          <w:u w:val="single"/>
        </w:rPr>
        <w:lastRenderedPageBreak/>
        <w:t>SAFETY RULES</w:t>
      </w:r>
    </w:p>
    <w:p w:rsidR="005126CF" w:rsidRDefault="005126CF" w:rsidP="00404A9F">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color w:val="000000"/>
          <w:sz w:val="24"/>
          <w:szCs w:val="24"/>
          <w:u w:val="single"/>
        </w:rPr>
        <w:t>GENERAL SAFETY</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 xml:space="preserve">All NCWA members and guest participants must read and have a working knowledge of the </w:t>
      </w:r>
      <w:r w:rsidR="006008BE" w:rsidRPr="00203589">
        <w:rPr>
          <w:rFonts w:ascii="Times New Roman" w:hAnsi="Times New Roman" w:cs="Times New Roman"/>
          <w:i/>
          <w:color w:val="000000"/>
          <w:sz w:val="24"/>
          <w:szCs w:val="24"/>
        </w:rPr>
        <w:t>PACWR</w:t>
      </w:r>
      <w:r w:rsidR="006008BE" w:rsidRPr="00203589">
        <w:rPr>
          <w:rFonts w:ascii="Times New Roman" w:hAnsi="Times New Roman" w:cs="Times New Roman"/>
          <w:color w:val="000000"/>
          <w:sz w:val="24"/>
          <w:szCs w:val="24"/>
        </w:rPr>
        <w:t xml:space="preserve"> or</w:t>
      </w:r>
      <w:r w:rsidR="006008BE">
        <w:rPr>
          <w:rFonts w:ascii="Times New Roman" w:hAnsi="Times New Roman" w:cs="Times New Roman"/>
          <w:color w:val="000000"/>
          <w:sz w:val="24"/>
          <w:szCs w:val="24"/>
        </w:rPr>
        <w:t xml:space="preserve"> </w:t>
      </w:r>
      <w:r>
        <w:rPr>
          <w:rFonts w:ascii="Times New Roman" w:hAnsi="Times New Roman" w:cs="Times New Roman"/>
          <w:i/>
          <w:iCs/>
          <w:color w:val="000000"/>
          <w:sz w:val="24"/>
          <w:szCs w:val="24"/>
        </w:rPr>
        <w:t xml:space="preserve">NCWA Safety Rules </w:t>
      </w:r>
      <w:r>
        <w:rPr>
          <w:rFonts w:ascii="Times New Roman" w:hAnsi="Times New Roman" w:cs="Times New Roman"/>
          <w:color w:val="000000"/>
          <w:sz w:val="24"/>
          <w:szCs w:val="24"/>
        </w:rPr>
        <w:t>before participating in an NCWA controlled event. Members and guest</w:t>
      </w:r>
      <w:r w:rsidR="006008BE">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participants are personally responsible for following the </w:t>
      </w:r>
      <w:r>
        <w:rPr>
          <w:rFonts w:ascii="Times New Roman" w:hAnsi="Times New Roman" w:cs="Times New Roman"/>
          <w:i/>
          <w:iCs/>
          <w:color w:val="000000"/>
          <w:sz w:val="24"/>
          <w:szCs w:val="24"/>
        </w:rPr>
        <w:t>Safety Rules</w:t>
      </w:r>
      <w:r w:rsidR="006008BE">
        <w:rPr>
          <w:rFonts w:ascii="Times New Roman" w:hAnsi="Times New Roman" w:cs="Times New Roman"/>
          <w:i/>
          <w:iCs/>
          <w:color w:val="000000"/>
          <w:sz w:val="24"/>
          <w:szCs w:val="24"/>
        </w:rPr>
        <w:t xml:space="preserve"> in use</w:t>
      </w:r>
      <w:r>
        <w:rPr>
          <w:rFonts w:ascii="Times New Roman" w:hAnsi="Times New Roman" w:cs="Times New Roman"/>
          <w:color w:val="000000"/>
          <w:sz w:val="24"/>
          <w:szCs w:val="24"/>
        </w:rPr>
        <w:t>.</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Branch Commanders and their subordinates are responsible for the instruction and enforcement of the</w:t>
      </w:r>
      <w:r w:rsidR="006008BE">
        <w:rPr>
          <w:rFonts w:ascii="Times New Roman" w:hAnsi="Times New Roman" w:cs="Times New Roman"/>
          <w:color w:val="000000"/>
          <w:sz w:val="24"/>
          <w:szCs w:val="24"/>
        </w:rPr>
        <w:t xml:space="preserve"> </w:t>
      </w:r>
      <w:r w:rsidR="006008BE" w:rsidRPr="00203589">
        <w:rPr>
          <w:rFonts w:ascii="Times New Roman" w:hAnsi="Times New Roman" w:cs="Times New Roman"/>
          <w:i/>
          <w:color w:val="000000"/>
          <w:sz w:val="24"/>
          <w:szCs w:val="24"/>
        </w:rPr>
        <w:t>PACWR</w:t>
      </w:r>
      <w:r w:rsidR="006008BE" w:rsidRPr="00203589">
        <w:rPr>
          <w:rFonts w:ascii="Times New Roman" w:hAnsi="Times New Roman" w:cs="Times New Roman"/>
          <w:color w:val="000000"/>
          <w:sz w:val="24"/>
          <w:szCs w:val="24"/>
        </w:rPr>
        <w:t xml:space="preserve"> or</w:t>
      </w:r>
      <w:r>
        <w:rPr>
          <w:rFonts w:ascii="Times New Roman" w:hAnsi="Times New Roman" w:cs="Times New Roman"/>
          <w:color w:val="000000"/>
          <w:sz w:val="24"/>
          <w:szCs w:val="24"/>
        </w:rPr>
        <w:t xml:space="preserve"> </w:t>
      </w:r>
      <w:r>
        <w:rPr>
          <w:rFonts w:ascii="Times New Roman" w:hAnsi="Times New Roman" w:cs="Times New Roman"/>
          <w:i/>
          <w:iCs/>
          <w:color w:val="000000"/>
          <w:sz w:val="24"/>
          <w:szCs w:val="24"/>
        </w:rPr>
        <w:t>NCWA Safety Rules</w:t>
      </w:r>
      <w:r>
        <w:rPr>
          <w:rFonts w:ascii="Times New Roman" w:hAnsi="Times New Roman" w:cs="Times New Roman"/>
          <w:color w:val="000000"/>
          <w:sz w:val="24"/>
          <w:szCs w:val="24"/>
        </w:rPr>
        <w:t xml:space="preserve"> to those under their command. This is to include all units and individuals from other reenacting organizations that are attending NCWA controlled events as guest participants.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i/>
          <w:iCs/>
          <w:color w:val="000000"/>
          <w:sz w:val="24"/>
          <w:szCs w:val="24"/>
        </w:rPr>
        <w:t xml:space="preserve">The call “medic!” is for use in actual emergencies only! </w:t>
      </w:r>
      <w:r>
        <w:rPr>
          <w:rFonts w:ascii="Times New Roman" w:hAnsi="Times New Roman" w:cs="Times New Roman"/>
          <w:color w:val="000000"/>
          <w:sz w:val="24"/>
          <w:szCs w:val="24"/>
        </w:rPr>
        <w:t>For living history scenarios or on the</w:t>
      </w:r>
      <w:r w:rsidR="006008BE">
        <w:rPr>
          <w:rFonts w:ascii="Times New Roman" w:hAnsi="Times New Roman" w:cs="Times New Roman"/>
          <w:color w:val="000000"/>
          <w:sz w:val="24"/>
          <w:szCs w:val="24"/>
        </w:rPr>
        <w:t xml:space="preserve"> </w:t>
      </w:r>
      <w:r>
        <w:rPr>
          <w:rFonts w:ascii="Times New Roman" w:hAnsi="Times New Roman" w:cs="Times New Roman"/>
          <w:color w:val="000000"/>
          <w:sz w:val="24"/>
          <w:szCs w:val="24"/>
        </w:rPr>
        <w:t>battlefield, call “surgeon,” “stretcher bearer,” or other period terms.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If a person wearing a corset becomes injured or unconscious and the removal of the corset is deemed necessary to prevent further injury, the corset strings will not be cut but loosen</w:t>
      </w:r>
      <w:r w:rsidR="006008BE">
        <w:rPr>
          <w:rFonts w:ascii="Times New Roman" w:hAnsi="Times New Roman" w:cs="Times New Roman"/>
          <w:color w:val="000000"/>
          <w:sz w:val="24"/>
          <w:szCs w:val="24"/>
        </w:rPr>
        <w:t>ed</w:t>
      </w:r>
      <w:r>
        <w:rPr>
          <w:rFonts w:ascii="Times New Roman" w:hAnsi="Times New Roman" w:cs="Times New Roman"/>
          <w:color w:val="000000"/>
          <w:sz w:val="24"/>
          <w:szCs w:val="24"/>
        </w:rPr>
        <w:t xml:space="preserve"> slowly, which prevents blood from rushing into the core of the body.</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Each unit will have available a small first-aid kit for minor injuries.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color w:val="000000"/>
          <w:sz w:val="24"/>
          <w:szCs w:val="24"/>
          <w:u w:val="single"/>
        </w:rPr>
        <w:t>Conduct</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Hazardous conduct on or off the battlefield is prohibited.</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Rowdiness, abusive language or public drunkenness is not tolerated at any time. Unit Commanders, military or civilian, are responsible for all their unit members.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No consumption of alcohol during public hours.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No consumption of illegal substances at any time; violations will be referred to local law enforcement agency.</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 xml:space="preserve">Also prohibited are items or circumstances, as indicated under </w:t>
      </w:r>
      <w:r>
        <w:rPr>
          <w:rFonts w:ascii="Times New Roman" w:hAnsi="Times New Roman" w:cs="Times New Roman"/>
          <w:i/>
          <w:iCs/>
          <w:color w:val="000000"/>
          <w:sz w:val="24"/>
          <w:szCs w:val="24"/>
        </w:rPr>
        <w:t>Causes for Disciplinary</w:t>
      </w:r>
      <w:r w:rsidR="006008BE">
        <w:rPr>
          <w:rFonts w:ascii="Times New Roman" w:hAnsi="Times New Roman" w:cs="Times New Roman"/>
          <w:i/>
          <w:iCs/>
          <w:color w:val="000000"/>
          <w:sz w:val="24"/>
          <w:szCs w:val="24"/>
        </w:rPr>
        <w:t xml:space="preserve"> </w:t>
      </w:r>
      <w:r>
        <w:rPr>
          <w:rFonts w:ascii="Times New Roman" w:hAnsi="Times New Roman" w:cs="Times New Roman"/>
          <w:i/>
          <w:iCs/>
          <w:color w:val="000000"/>
          <w:sz w:val="24"/>
          <w:szCs w:val="24"/>
        </w:rPr>
        <w:t>Procedures, Conduct and Enforcement,</w:t>
      </w:r>
      <w:r w:rsidR="006008BE">
        <w:rPr>
          <w:rFonts w:ascii="Times New Roman" w:hAnsi="Times New Roman" w:cs="Times New Roman"/>
          <w:i/>
          <w:iCs/>
          <w:color w:val="000000"/>
          <w:sz w:val="24"/>
          <w:szCs w:val="24"/>
        </w:rPr>
        <w:t xml:space="preserve"> </w:t>
      </w:r>
      <w:r w:rsidR="006008BE" w:rsidRPr="00203589">
        <w:rPr>
          <w:rFonts w:ascii="Times New Roman" w:hAnsi="Times New Roman" w:cs="Times New Roman"/>
          <w:i/>
          <w:iCs/>
          <w:color w:val="000000"/>
          <w:sz w:val="24"/>
          <w:szCs w:val="24"/>
        </w:rPr>
        <w:t>PACWR or</w:t>
      </w:r>
      <w:r>
        <w:rPr>
          <w:rFonts w:ascii="Times New Roman" w:hAnsi="Times New Roman" w:cs="Times New Roman"/>
          <w:i/>
          <w:iCs/>
          <w:color w:val="000000"/>
          <w:sz w:val="24"/>
          <w:szCs w:val="24"/>
        </w:rPr>
        <w:t xml:space="preserve"> NCWA Rules</w:t>
      </w:r>
      <w:r>
        <w:rPr>
          <w:rFonts w:ascii="Times New Roman" w:hAnsi="Times New Roman" w:cs="Times New Roman"/>
          <w:color w:val="000000"/>
          <w:sz w:val="24"/>
          <w:szCs w:val="24"/>
        </w:rPr>
        <w:t>.</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color w:val="000000"/>
          <w:sz w:val="24"/>
          <w:szCs w:val="24"/>
          <w:u w:val="single"/>
        </w:rPr>
        <w:t>Minors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 xml:space="preserve">The minimum age to carry a weapon, service an artillery piece, or ride with the cavalry is </w:t>
      </w:r>
      <w:r w:rsidR="00C9612A" w:rsidRPr="00203589">
        <w:rPr>
          <w:rFonts w:ascii="Times New Roman" w:hAnsi="Times New Roman" w:cs="Times New Roman"/>
          <w:color w:val="000000"/>
          <w:sz w:val="24"/>
          <w:szCs w:val="24"/>
        </w:rPr>
        <w:t xml:space="preserve">12 </w:t>
      </w:r>
      <w:r>
        <w:rPr>
          <w:rFonts w:ascii="Times New Roman" w:hAnsi="Times New Roman" w:cs="Times New Roman"/>
          <w:color w:val="000000"/>
          <w:sz w:val="24"/>
          <w:szCs w:val="24"/>
        </w:rPr>
        <w:t xml:space="preserve">years. </w:t>
      </w:r>
      <w:r w:rsidR="006008BE">
        <w:rPr>
          <w:rFonts w:ascii="Times New Roman" w:hAnsi="Times New Roman" w:cs="Times New Roman"/>
          <w:b/>
          <w:bCs/>
          <w:i/>
          <w:iCs/>
          <w:color w:val="000000"/>
          <w:sz w:val="24"/>
          <w:szCs w:val="24"/>
        </w:rPr>
        <w:t xml:space="preserve">No one under the age of </w:t>
      </w:r>
      <w:r w:rsidR="006008BE" w:rsidRPr="00C9612A">
        <w:rPr>
          <w:rFonts w:ascii="Times New Roman" w:hAnsi="Times New Roman" w:cs="Times New Roman"/>
          <w:b/>
          <w:bCs/>
          <w:iCs/>
          <w:color w:val="000000"/>
          <w:sz w:val="24"/>
          <w:szCs w:val="24"/>
        </w:rPr>
        <w:t>12</w:t>
      </w:r>
      <w:r w:rsidR="00203589">
        <w:rPr>
          <w:rFonts w:ascii="Times New Roman" w:hAnsi="Times New Roman" w:cs="Times New Roman"/>
          <w:b/>
          <w:bCs/>
          <w:iCs/>
          <w:color w:val="000000"/>
          <w:sz w:val="24"/>
          <w:szCs w:val="24"/>
        </w:rPr>
        <w:t xml:space="preserve"> </w:t>
      </w:r>
      <w:r>
        <w:rPr>
          <w:rFonts w:ascii="Times New Roman" w:hAnsi="Times New Roman" w:cs="Times New Roman"/>
          <w:b/>
          <w:bCs/>
          <w:i/>
          <w:iCs/>
          <w:color w:val="000000"/>
          <w:sz w:val="24"/>
          <w:szCs w:val="24"/>
        </w:rPr>
        <w:t>is allowed on the battlefield.</w:t>
      </w:r>
      <w:r w:rsidR="00203589">
        <w:rPr>
          <w:rFonts w:ascii="Times New Roman" w:hAnsi="Times New Roman" w:cs="Times New Roman"/>
          <w:color w:val="000000"/>
          <w:sz w:val="24"/>
          <w:szCs w:val="24"/>
        </w:rPr>
        <w:t xml:space="preserve"> No one under the age of 12</w:t>
      </w:r>
      <w:r>
        <w:rPr>
          <w:rFonts w:ascii="Times New Roman" w:hAnsi="Times New Roman" w:cs="Times New Roman"/>
          <w:color w:val="000000"/>
          <w:sz w:val="24"/>
          <w:szCs w:val="24"/>
        </w:rPr>
        <w:t xml:space="preserve"> will carry or use a weapon of any type, in camp or on the battlefield. This is to include all units and individuals from other reenacting organizations that are attending NCWA controlled events as guest participants.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1B48D8" w:rsidRDefault="00FD5313" w:rsidP="00E63010">
      <w:pPr>
        <w:widowControl w:val="0"/>
        <w:overflowPunct w:val="0"/>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A parent or guardian is responsible for the supervision of the minor(s) under his or her care at all times during an NCWA controlled event. Parents or guardians who do not supervise their minors are</w:t>
      </w:r>
      <w:r w:rsidR="001B48D8">
        <w:rPr>
          <w:rFonts w:ascii="Times New Roman" w:hAnsi="Times New Roman" w:cs="Times New Roman"/>
          <w:color w:val="000000"/>
          <w:sz w:val="24"/>
          <w:szCs w:val="24"/>
        </w:rPr>
        <w:t xml:space="preserve"> subject to disciplinary action</w:t>
      </w:r>
      <w:bookmarkStart w:id="22" w:name="page23"/>
      <w:bookmarkEnd w:id="22"/>
    </w:p>
    <w:p w:rsidR="001B48D8" w:rsidRDefault="001B48D8" w:rsidP="00E63010">
      <w:pPr>
        <w:widowControl w:val="0"/>
        <w:overflowPunct w:val="0"/>
        <w:autoSpaceDE w:val="0"/>
        <w:autoSpaceDN w:val="0"/>
        <w:adjustRightInd w:val="0"/>
        <w:spacing w:after="0" w:line="240" w:lineRule="auto"/>
        <w:rPr>
          <w:rFonts w:ascii="Times New Roman" w:hAnsi="Times New Roman" w:cs="Times New Roman"/>
          <w:color w:val="000000"/>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sz w:val="24"/>
          <w:szCs w:val="24"/>
          <w:u w:val="single"/>
        </w:rPr>
        <w:t>Combatant</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A combatant is anyone participating on the battlefield during battle scenarios with other line soldiers, cavalry, artillery, medical, etc., whether with or without a weapon. Combatants participating in battle scenarios require permission from army Branch Commanders.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color w:val="000000"/>
          <w:sz w:val="24"/>
          <w:szCs w:val="24"/>
          <w:u w:val="single"/>
        </w:rPr>
        <w:t>Spectators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 xml:space="preserve">Spectators will only handle weapons in controlled demonstration scenarios at the discretion of weapon’s owner. The weapon being demonstrated is never to leave the sight of its owner. Weapons will only be handled by minors with the parent’s or guardian’s approval and only when the parent or guardian is present. All weapons so used must be unloaded and in a fully safe condition. </w:t>
      </w:r>
      <w:r>
        <w:rPr>
          <w:rFonts w:ascii="Times New Roman" w:hAnsi="Times New Roman" w:cs="Times New Roman"/>
          <w:b/>
          <w:bCs/>
          <w:i/>
          <w:iCs/>
          <w:color w:val="000000"/>
          <w:sz w:val="24"/>
          <w:szCs w:val="24"/>
        </w:rPr>
        <w:t>Bayonets are not fixed.</w:t>
      </w:r>
      <w:r>
        <w:rPr>
          <w:rFonts w:ascii="Times New Roman" w:hAnsi="Times New Roman" w:cs="Times New Roman"/>
          <w:color w:val="000000"/>
          <w:sz w:val="24"/>
          <w:szCs w:val="24"/>
        </w:rPr>
        <w:t xml:space="preserve"> Handling of weapons by spectators or minors under 14 years of age for any reason other than that described above is strictly prohibited.</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i/>
          <w:iCs/>
          <w:color w:val="000000"/>
          <w:sz w:val="24"/>
          <w:szCs w:val="24"/>
        </w:rPr>
        <w:t>Spectators are not allowed:</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ind w:left="1140"/>
        <w:rPr>
          <w:rFonts w:ascii="Times New Roman" w:hAnsi="Times New Roman" w:cs="Times New Roman"/>
          <w:sz w:val="24"/>
          <w:szCs w:val="24"/>
        </w:rPr>
      </w:pPr>
      <w:r>
        <w:rPr>
          <w:rFonts w:ascii="Times New Roman" w:hAnsi="Times New Roman" w:cs="Times New Roman"/>
          <w:color w:val="000000"/>
          <w:sz w:val="24"/>
          <w:szCs w:val="24"/>
        </w:rPr>
        <w:t xml:space="preserve">On the battlefield, during battle scenarios, this will include the time after engagement offshoots are still present on the field; </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ind w:left="1140"/>
        <w:rPr>
          <w:rFonts w:ascii="Times New Roman" w:hAnsi="Times New Roman" w:cs="Times New Roman"/>
          <w:sz w:val="24"/>
          <w:szCs w:val="24"/>
        </w:rPr>
      </w:pPr>
      <w:r>
        <w:rPr>
          <w:rFonts w:ascii="Times New Roman" w:hAnsi="Times New Roman" w:cs="Times New Roman"/>
          <w:color w:val="000000"/>
          <w:sz w:val="24"/>
          <w:szCs w:val="24"/>
        </w:rPr>
        <w:t xml:space="preserve">On the battlefield between battle scenarios if live ground charges are </w:t>
      </w:r>
      <w:r w:rsidR="008F622F">
        <w:rPr>
          <w:rFonts w:ascii="Times New Roman" w:hAnsi="Times New Roman" w:cs="Times New Roman"/>
          <w:color w:val="000000"/>
          <w:sz w:val="24"/>
          <w:szCs w:val="24"/>
        </w:rPr>
        <w:t>present</w:t>
      </w:r>
      <w:r>
        <w:rPr>
          <w:rFonts w:ascii="Times New Roman" w:hAnsi="Times New Roman" w:cs="Times New Roman"/>
          <w:color w:val="000000"/>
          <w:sz w:val="24"/>
          <w:szCs w:val="24"/>
        </w:rPr>
        <w:t xml:space="preserve"> or demonstrations are being held; </w:t>
      </w:r>
    </w:p>
    <w:p w:rsidR="005126CF" w:rsidRDefault="00FD5313" w:rsidP="00E63010">
      <w:pPr>
        <w:widowControl w:val="0"/>
        <w:overflowPunct w:val="0"/>
        <w:autoSpaceDE w:val="0"/>
        <w:autoSpaceDN w:val="0"/>
        <w:adjustRightInd w:val="0"/>
        <w:spacing w:after="0" w:line="240" w:lineRule="auto"/>
        <w:ind w:left="780"/>
        <w:rPr>
          <w:rFonts w:ascii="Times New Roman" w:hAnsi="Times New Roman" w:cs="Times New Roman"/>
          <w:sz w:val="24"/>
          <w:szCs w:val="24"/>
        </w:rPr>
      </w:pPr>
      <w:r>
        <w:rPr>
          <w:rFonts w:ascii="Times New Roman" w:hAnsi="Times New Roman" w:cs="Times New Roman"/>
          <w:color w:val="000000"/>
          <w:sz w:val="24"/>
          <w:szCs w:val="24"/>
        </w:rPr>
        <w:t xml:space="preserve">In military camps during battle scenarios; </w:t>
      </w:r>
    </w:p>
    <w:p w:rsidR="005126CF" w:rsidRDefault="00FD5313" w:rsidP="00E63010">
      <w:pPr>
        <w:widowControl w:val="0"/>
        <w:overflowPunct w:val="0"/>
        <w:autoSpaceDE w:val="0"/>
        <w:autoSpaceDN w:val="0"/>
        <w:adjustRightInd w:val="0"/>
        <w:spacing w:after="0" w:line="240" w:lineRule="auto"/>
        <w:ind w:left="1140"/>
        <w:rPr>
          <w:rFonts w:ascii="Times New Roman" w:hAnsi="Times New Roman" w:cs="Times New Roman"/>
          <w:sz w:val="24"/>
          <w:szCs w:val="24"/>
        </w:rPr>
      </w:pPr>
      <w:r>
        <w:rPr>
          <w:rFonts w:ascii="Times New Roman" w:hAnsi="Times New Roman" w:cs="Times New Roman"/>
          <w:color w:val="000000"/>
          <w:sz w:val="24"/>
          <w:szCs w:val="24"/>
        </w:rPr>
        <w:t xml:space="preserve">In civilian camp during battle scenarios unless the camp is declared open to spectators; or </w:t>
      </w:r>
    </w:p>
    <w:p w:rsidR="005126CF" w:rsidRDefault="00FD5313" w:rsidP="00E63010">
      <w:pPr>
        <w:widowControl w:val="0"/>
        <w:overflowPunct w:val="0"/>
        <w:autoSpaceDE w:val="0"/>
        <w:autoSpaceDN w:val="0"/>
        <w:adjustRightInd w:val="0"/>
        <w:spacing w:after="0" w:line="240" w:lineRule="auto"/>
        <w:ind w:left="780"/>
        <w:rPr>
          <w:rFonts w:ascii="Times New Roman" w:hAnsi="Times New Roman" w:cs="Times New Roman"/>
          <w:sz w:val="24"/>
          <w:szCs w:val="24"/>
        </w:rPr>
      </w:pPr>
      <w:r>
        <w:rPr>
          <w:rFonts w:ascii="Times New Roman" w:hAnsi="Times New Roman" w:cs="Times New Roman"/>
          <w:color w:val="000000"/>
          <w:sz w:val="24"/>
          <w:szCs w:val="24"/>
        </w:rPr>
        <w:t xml:space="preserve">In any members tent, unless by express invitation of the owner. </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color w:val="000000"/>
          <w:sz w:val="24"/>
          <w:szCs w:val="24"/>
          <w:u w:val="single"/>
        </w:rPr>
        <w:t>ANIMALS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Members, guest participants, and spectators are not allowed to have dogs at NCWA controlled events. The only animals allowed are horses, mules, oxen and fowl; approved by the Branch Commanders prior to the event and safety tested, if appropriate. Any exceptions must be approved by the Branch Commanders and the Administrative Board prior to the event.</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color w:val="000000"/>
          <w:sz w:val="24"/>
          <w:szCs w:val="24"/>
          <w:u w:val="single"/>
        </w:rPr>
        <w:t>BATTLEFIELD SAFETY</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color w:val="000000"/>
          <w:sz w:val="24"/>
          <w:szCs w:val="24"/>
          <w:u w:val="single"/>
        </w:rPr>
        <w:t>Battlefield</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Canteens are required for all those participating in battlefield activities.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Soldiers may fire from the prone position only when ordered by their commanding officer. Before firing the soldier will elevate his muzzle above any tall grass, sand, or loose rocks (permission is withheld for fire danger, or if loose gravel may be kicked up by muzzle blast).</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 xml:space="preserve">A wounded party may never fire from the ground. A soldier should discharge his weapon before </w:t>
      </w:r>
      <w:r>
        <w:rPr>
          <w:rFonts w:ascii="Times New Roman" w:hAnsi="Times New Roman" w:cs="Times New Roman"/>
          <w:color w:val="000000"/>
          <w:sz w:val="24"/>
          <w:szCs w:val="24"/>
        </w:rPr>
        <w:lastRenderedPageBreak/>
        <w:t>falling.</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1B48D8" w:rsidRDefault="00FD5313" w:rsidP="00E63010">
      <w:pPr>
        <w:widowControl w:val="0"/>
        <w:overflowPunct w:val="0"/>
        <w:autoSpaceDE w:val="0"/>
        <w:autoSpaceDN w:val="0"/>
        <w:adjustRightInd w:val="0"/>
        <w:spacing w:after="0" w:line="240" w:lineRule="auto"/>
        <w:rPr>
          <w:rFonts w:ascii="Times New Roman" w:hAnsi="Times New Roman" w:cs="Times New Roman"/>
          <w:b/>
          <w:bCs/>
          <w:i/>
          <w:iCs/>
          <w:color w:val="000000"/>
          <w:sz w:val="24"/>
          <w:szCs w:val="24"/>
        </w:rPr>
      </w:pPr>
      <w:r>
        <w:rPr>
          <w:rFonts w:ascii="Times New Roman" w:hAnsi="Times New Roman" w:cs="Times New Roman"/>
          <w:b/>
          <w:bCs/>
          <w:i/>
          <w:iCs/>
          <w:color w:val="000000"/>
          <w:sz w:val="24"/>
          <w:szCs w:val="24"/>
        </w:rPr>
        <w:t xml:space="preserve">Ramrods or bayonets are never used on the battlefield. </w:t>
      </w:r>
    </w:p>
    <w:p w:rsidR="001B48D8" w:rsidRDefault="001B48D8" w:rsidP="00E63010">
      <w:pPr>
        <w:widowControl w:val="0"/>
        <w:overflowPunct w:val="0"/>
        <w:autoSpaceDE w:val="0"/>
        <w:autoSpaceDN w:val="0"/>
        <w:adjustRightInd w:val="0"/>
        <w:spacing w:after="0" w:line="240" w:lineRule="auto"/>
        <w:rPr>
          <w:rFonts w:ascii="Times New Roman" w:hAnsi="Times New Roman" w:cs="Times New Roman"/>
          <w:b/>
          <w:bCs/>
          <w:i/>
          <w:iCs/>
          <w:color w:val="000000"/>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Bayonets are fixed only at the</w:t>
      </w:r>
      <w:r w:rsidR="008F622F">
        <w:rPr>
          <w:rFonts w:ascii="Times New Roman" w:hAnsi="Times New Roman" w:cs="Times New Roman"/>
          <w:color w:val="000000"/>
          <w:sz w:val="24"/>
          <w:szCs w:val="24"/>
        </w:rPr>
        <w:t xml:space="preserve"> C</w:t>
      </w:r>
      <w:r>
        <w:rPr>
          <w:rFonts w:ascii="Times New Roman" w:hAnsi="Times New Roman" w:cs="Times New Roman"/>
          <w:color w:val="000000"/>
          <w:sz w:val="24"/>
          <w:szCs w:val="24"/>
        </w:rPr>
        <w:t>ommander’s direct order and never during the actual battle. Plastic bayonets may be used, but only with prior arrangement for rehearsed hand-to-hand combat scenarios and will the full knowledge of all participants whether participating in hand-to-hand combat or not.</w:t>
      </w:r>
    </w:p>
    <w:p w:rsidR="0095789C" w:rsidRDefault="0095789C" w:rsidP="00E63010">
      <w:pPr>
        <w:widowControl w:val="0"/>
        <w:overflowPunct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bookmarkStart w:id="23" w:name="page24"/>
      <w:bookmarkEnd w:id="23"/>
      <w:r>
        <w:rPr>
          <w:rFonts w:ascii="Times New Roman" w:hAnsi="Times New Roman" w:cs="Times New Roman"/>
          <w:sz w:val="24"/>
          <w:szCs w:val="24"/>
        </w:rPr>
        <w:t>Mounted vehicles – artillery pieces, limbers, caissons or wagons, drawn by animals – always have a clear route off the battlefield in case of an emergency. Troops attempting to capture mounted vehicles on the battlefield and during a battle will have a</w:t>
      </w:r>
      <w:r w:rsidR="00A835E0">
        <w:rPr>
          <w:rFonts w:ascii="Times New Roman" w:hAnsi="Times New Roman" w:cs="Times New Roman"/>
          <w:sz w:val="24"/>
          <w:szCs w:val="24"/>
        </w:rPr>
        <w:t>t</w:t>
      </w:r>
      <w:r>
        <w:rPr>
          <w:rFonts w:ascii="Times New Roman" w:hAnsi="Times New Roman" w:cs="Times New Roman"/>
          <w:sz w:val="24"/>
          <w:szCs w:val="24"/>
        </w:rPr>
        <w:t xml:space="preserve"> least one open avenue for the animals to move through in an emergency, and obey the safety instructions of the lead driver of the vehicle.</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sz w:val="24"/>
          <w:szCs w:val="24"/>
          <w:u w:val="single"/>
        </w:rPr>
        <w:t>Battlefield Provost/Spectator Safety</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The NCWA Safety and First Aid Committee is comprised of the Safety Chairperson, the First Aid Administrator, Branch Commander Provosts, Branch Equine Safety Officers, and any other representatives within the NCWA directly concerned with spectator and/or participant safety. This committee coordinates all safety guard (provost guard) responsibilities.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The host site event organizers and the Safety Chairperson are responsible for marking and placement of battlefield spectator barriers (provost line).</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The host site event organizers and/or NCWA Administrative Board are responsible for the placement of spectator viewing areas. The spectator viewing areas are patrolled by readily visible Provost Guards, keeping spectators in safe areas during battle scenarios.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Provost Guards will have the battlefield cleared of spectators a minimum of ten (10) minutes before a battle.</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Battlefield spectator barriers are patrolled by Provost Guards during all battlefield operations.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Pr="00203589"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sidRPr="00203589">
        <w:rPr>
          <w:rFonts w:ascii="Times New Roman" w:hAnsi="Times New Roman" w:cs="Times New Roman"/>
          <w:color w:val="000000"/>
          <w:sz w:val="24"/>
          <w:szCs w:val="24"/>
        </w:rPr>
        <w:t xml:space="preserve">If, at any time, a spectator enters the battles area, a </w:t>
      </w:r>
      <w:r w:rsidRPr="00203589">
        <w:rPr>
          <w:rFonts w:ascii="Times New Roman" w:hAnsi="Times New Roman" w:cs="Times New Roman"/>
          <w:b/>
          <w:bCs/>
          <w:i/>
          <w:iCs/>
          <w:color w:val="000000"/>
          <w:sz w:val="24"/>
          <w:szCs w:val="24"/>
        </w:rPr>
        <w:t>cease-fire</w:t>
      </w:r>
      <w:r w:rsidRPr="00203589">
        <w:rPr>
          <w:rFonts w:ascii="Times New Roman" w:hAnsi="Times New Roman" w:cs="Times New Roman"/>
          <w:color w:val="000000"/>
          <w:sz w:val="24"/>
          <w:szCs w:val="24"/>
        </w:rPr>
        <w:t xml:space="preserve"> will be called by </w:t>
      </w:r>
      <w:r w:rsidRPr="00203589">
        <w:rPr>
          <w:rFonts w:ascii="Times New Roman" w:hAnsi="Times New Roman" w:cs="Times New Roman"/>
          <w:i/>
          <w:iCs/>
          <w:color w:val="000000"/>
          <w:sz w:val="24"/>
          <w:szCs w:val="24"/>
        </w:rPr>
        <w:t>any member</w:t>
      </w:r>
      <w:r w:rsidRPr="00203589">
        <w:rPr>
          <w:rFonts w:ascii="Times New Roman" w:hAnsi="Times New Roman" w:cs="Times New Roman"/>
          <w:color w:val="000000"/>
          <w:sz w:val="24"/>
          <w:szCs w:val="24"/>
        </w:rPr>
        <w:t xml:space="preserve"> observing the action. The cease-fire is maintained until the spectator is removed from the battlefield (see Cease-Fire below). Individuals assigned as Provost Guards have absolute authority to call a </w:t>
      </w:r>
      <w:r w:rsidRPr="00203589">
        <w:rPr>
          <w:rFonts w:ascii="Times New Roman" w:hAnsi="Times New Roman" w:cs="Times New Roman"/>
          <w:i/>
          <w:iCs/>
          <w:color w:val="000000"/>
          <w:sz w:val="24"/>
          <w:szCs w:val="24"/>
        </w:rPr>
        <w:t>cease-fire</w:t>
      </w:r>
      <w:r w:rsidRPr="00203589">
        <w:rPr>
          <w:rFonts w:ascii="Times New Roman" w:hAnsi="Times New Roman" w:cs="Times New Roman"/>
          <w:color w:val="000000"/>
          <w:sz w:val="24"/>
          <w:szCs w:val="24"/>
        </w:rPr>
        <w:t xml:space="preserve"> and redirect soldiers or units positioned too close to the spectators.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All Provost Guards will be courteous but firm when requesting spectators to relocate to a designated spectator viewing area. Spectators not cooperating with Provost Guards are referred to the host site event organizers, for removal, or to the police, for arrest and prosecution.</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Provost Guards also patrol branch camps during battle scenarios.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 xml:space="preserve">Members not dressed </w:t>
      </w:r>
      <w:r w:rsidR="00A835E0">
        <w:rPr>
          <w:rFonts w:ascii="Times New Roman" w:hAnsi="Times New Roman" w:cs="Times New Roman"/>
          <w:color w:val="000000"/>
          <w:sz w:val="24"/>
          <w:szCs w:val="24"/>
        </w:rPr>
        <w:t xml:space="preserve">in </w:t>
      </w:r>
      <w:r>
        <w:rPr>
          <w:rFonts w:ascii="Times New Roman" w:hAnsi="Times New Roman" w:cs="Times New Roman"/>
          <w:color w:val="000000"/>
          <w:sz w:val="24"/>
          <w:szCs w:val="24"/>
        </w:rPr>
        <w:t>period appropriate clothing are barred from military camps during battle scenarios.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color w:val="000000"/>
          <w:sz w:val="24"/>
          <w:szCs w:val="24"/>
          <w:u w:val="single"/>
        </w:rPr>
        <w:t>Battlefield Safety Zones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i/>
          <w:iCs/>
          <w:color w:val="000000"/>
          <w:sz w:val="24"/>
          <w:szCs w:val="24"/>
          <w:u w:val="single"/>
        </w:rPr>
        <w:t>A Safety Zone of ten (</w:t>
      </w:r>
      <w:r>
        <w:rPr>
          <w:rFonts w:ascii="Times New Roman" w:hAnsi="Times New Roman" w:cs="Times New Roman"/>
          <w:b/>
          <w:bCs/>
          <w:color w:val="000000"/>
          <w:sz w:val="24"/>
          <w:szCs w:val="24"/>
          <w:u w:val="single"/>
        </w:rPr>
        <w:t>10) yards</w:t>
      </w:r>
      <w:r>
        <w:rPr>
          <w:rFonts w:ascii="Times New Roman" w:hAnsi="Times New Roman" w:cs="Times New Roman"/>
          <w:b/>
          <w:bCs/>
          <w:i/>
          <w:iCs/>
          <w:color w:val="000000"/>
          <w:sz w:val="24"/>
          <w:szCs w:val="24"/>
          <w:u w:val="single"/>
        </w:rPr>
        <w:t xml:space="preserve"> is required between or around:</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ind w:left="720"/>
        <w:rPr>
          <w:rFonts w:ascii="Times New Roman" w:hAnsi="Times New Roman" w:cs="Times New Roman"/>
          <w:sz w:val="24"/>
          <w:szCs w:val="24"/>
        </w:rPr>
      </w:pPr>
      <w:r>
        <w:rPr>
          <w:rFonts w:ascii="Times New Roman" w:hAnsi="Times New Roman" w:cs="Times New Roman"/>
          <w:color w:val="000000"/>
          <w:sz w:val="24"/>
          <w:szCs w:val="24"/>
        </w:rPr>
        <w:t xml:space="preserve">Anyone carrying unsecured and/or live weapons, and any spectators; </w:t>
      </w:r>
    </w:p>
    <w:p w:rsidR="005126CF" w:rsidRDefault="00FD5313" w:rsidP="00E63010">
      <w:pPr>
        <w:widowControl w:val="0"/>
        <w:overflowPunct w:val="0"/>
        <w:autoSpaceDE w:val="0"/>
        <w:autoSpaceDN w:val="0"/>
        <w:adjustRightInd w:val="0"/>
        <w:spacing w:after="0" w:line="240" w:lineRule="auto"/>
        <w:ind w:left="1080"/>
        <w:rPr>
          <w:rFonts w:ascii="Times New Roman" w:hAnsi="Times New Roman" w:cs="Times New Roman"/>
          <w:sz w:val="24"/>
          <w:szCs w:val="24"/>
        </w:rPr>
      </w:pPr>
      <w:r>
        <w:rPr>
          <w:rFonts w:ascii="Times New Roman" w:hAnsi="Times New Roman" w:cs="Times New Roman"/>
          <w:color w:val="000000"/>
          <w:sz w:val="24"/>
          <w:szCs w:val="24"/>
        </w:rPr>
        <w:t xml:space="preserve">Anyone carrying loaded weapons, artillery ammunition boxes, limbers or caissons; Artillery powder magazines, tents, structures, and anyone not an authorized member of the Artillery; </w:t>
      </w:r>
    </w:p>
    <w:p w:rsidR="005126CF" w:rsidRDefault="00FD5313" w:rsidP="00E63010">
      <w:pPr>
        <w:widowControl w:val="0"/>
        <w:overflowPunct w:val="0"/>
        <w:autoSpaceDE w:val="0"/>
        <w:autoSpaceDN w:val="0"/>
        <w:adjustRightInd w:val="0"/>
        <w:spacing w:after="0" w:line="240" w:lineRule="auto"/>
        <w:ind w:left="1080"/>
        <w:rPr>
          <w:rFonts w:ascii="Times New Roman" w:hAnsi="Times New Roman" w:cs="Times New Roman"/>
          <w:sz w:val="24"/>
          <w:szCs w:val="24"/>
        </w:rPr>
      </w:pPr>
      <w:r>
        <w:rPr>
          <w:rFonts w:ascii="Times New Roman" w:hAnsi="Times New Roman" w:cs="Times New Roman"/>
          <w:color w:val="000000"/>
          <w:sz w:val="24"/>
          <w:szCs w:val="24"/>
        </w:rPr>
        <w:t xml:space="preserve">A loaded artillery piece, and persons standing to the side of the muzzle (except the artillery piece’s crew); </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ind w:left="1080"/>
        <w:rPr>
          <w:rFonts w:ascii="Times New Roman" w:hAnsi="Times New Roman" w:cs="Times New Roman"/>
          <w:sz w:val="24"/>
          <w:szCs w:val="24"/>
        </w:rPr>
      </w:pPr>
      <w:bookmarkStart w:id="24" w:name="page25"/>
      <w:bookmarkEnd w:id="24"/>
      <w:r>
        <w:rPr>
          <w:rFonts w:ascii="Times New Roman" w:hAnsi="Times New Roman" w:cs="Times New Roman"/>
          <w:sz w:val="24"/>
          <w:szCs w:val="24"/>
        </w:rPr>
        <w:t xml:space="preserve">Anyone firing weapons, and the </w:t>
      </w:r>
      <w:r w:rsidR="00A835E0">
        <w:rPr>
          <w:rFonts w:ascii="Times New Roman" w:hAnsi="Times New Roman" w:cs="Times New Roman"/>
          <w:sz w:val="24"/>
          <w:szCs w:val="24"/>
        </w:rPr>
        <w:t>person</w:t>
      </w:r>
      <w:r w:rsidR="005810AE">
        <w:rPr>
          <w:rFonts w:ascii="Times New Roman" w:hAnsi="Times New Roman" w:cs="Times New Roman"/>
          <w:sz w:val="24"/>
          <w:szCs w:val="24"/>
        </w:rPr>
        <w:t>(</w:t>
      </w:r>
      <w:r w:rsidR="00A835E0">
        <w:rPr>
          <w:rFonts w:ascii="Times New Roman" w:hAnsi="Times New Roman" w:cs="Times New Roman"/>
          <w:sz w:val="24"/>
          <w:szCs w:val="24"/>
        </w:rPr>
        <w:t>s</w:t>
      </w:r>
      <w:r w:rsidR="005810AE">
        <w:rPr>
          <w:rFonts w:ascii="Times New Roman" w:hAnsi="Times New Roman" w:cs="Times New Roman"/>
          <w:sz w:val="24"/>
          <w:szCs w:val="24"/>
        </w:rPr>
        <w:t>)</w:t>
      </w:r>
      <w:r>
        <w:rPr>
          <w:rFonts w:ascii="Times New Roman" w:hAnsi="Times New Roman" w:cs="Times New Roman"/>
          <w:sz w:val="24"/>
          <w:szCs w:val="24"/>
        </w:rPr>
        <w:t xml:space="preserve"> the weapon</w:t>
      </w:r>
      <w:r w:rsidR="00A835E0">
        <w:rPr>
          <w:rFonts w:ascii="Times New Roman" w:hAnsi="Times New Roman" w:cs="Times New Roman"/>
          <w:sz w:val="24"/>
          <w:szCs w:val="24"/>
        </w:rPr>
        <w:t>s</w:t>
      </w:r>
      <w:r>
        <w:rPr>
          <w:rFonts w:ascii="Times New Roman" w:hAnsi="Times New Roman" w:cs="Times New Roman"/>
          <w:sz w:val="24"/>
          <w:szCs w:val="24"/>
        </w:rPr>
        <w:t xml:space="preserve"> are aimed at (if persons are within ten (10) yards, weapons are fired straight up into the air); </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ind w:left="1080"/>
        <w:rPr>
          <w:rFonts w:ascii="Times New Roman" w:hAnsi="Times New Roman" w:cs="Times New Roman"/>
          <w:sz w:val="24"/>
          <w:szCs w:val="24"/>
        </w:rPr>
      </w:pPr>
      <w:r>
        <w:rPr>
          <w:rFonts w:ascii="Times New Roman" w:hAnsi="Times New Roman" w:cs="Times New Roman"/>
          <w:sz w:val="24"/>
          <w:szCs w:val="24"/>
        </w:rPr>
        <w:t>If a field hospital is established within the battlefield area</w:t>
      </w:r>
      <w:r w:rsidR="00F212AD">
        <w:rPr>
          <w:rFonts w:ascii="Times New Roman" w:hAnsi="Times New Roman" w:cs="Times New Roman"/>
          <w:sz w:val="24"/>
          <w:szCs w:val="24"/>
        </w:rPr>
        <w:t>,</w:t>
      </w:r>
      <w:r>
        <w:rPr>
          <w:rFonts w:ascii="Times New Roman" w:hAnsi="Times New Roman" w:cs="Times New Roman"/>
          <w:sz w:val="24"/>
          <w:szCs w:val="24"/>
        </w:rPr>
        <w:t xml:space="preserve"> there will be no weapon fire within ten (10) yards from the position of the hospital fly or tent; and </w:t>
      </w:r>
    </w:p>
    <w:p w:rsidR="005126CF" w:rsidRDefault="00F212AD" w:rsidP="00E63010">
      <w:pPr>
        <w:widowControl w:val="0"/>
        <w:overflowPunct w:val="0"/>
        <w:autoSpaceDE w:val="0"/>
        <w:autoSpaceDN w:val="0"/>
        <w:adjustRightInd w:val="0"/>
        <w:spacing w:after="0" w:line="240" w:lineRule="auto"/>
        <w:ind w:left="1080"/>
        <w:rPr>
          <w:rFonts w:ascii="Times New Roman" w:hAnsi="Times New Roman" w:cs="Times New Roman"/>
          <w:sz w:val="24"/>
          <w:szCs w:val="24"/>
        </w:rPr>
      </w:pPr>
      <w:r>
        <w:rPr>
          <w:rFonts w:ascii="Times New Roman" w:hAnsi="Times New Roman" w:cs="Times New Roman"/>
          <w:sz w:val="24"/>
          <w:szCs w:val="24"/>
        </w:rPr>
        <w:t>t</w:t>
      </w:r>
      <w:r w:rsidR="00FD5313">
        <w:rPr>
          <w:rFonts w:ascii="Times New Roman" w:hAnsi="Times New Roman" w:cs="Times New Roman"/>
          <w:sz w:val="24"/>
          <w:szCs w:val="24"/>
        </w:rPr>
        <w:t xml:space="preserve">he active area of the battlefield and any spectator or other public areas. All troops are prohibited in this area. </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i/>
          <w:iCs/>
          <w:sz w:val="24"/>
          <w:szCs w:val="24"/>
          <w:u w:val="single"/>
        </w:rPr>
        <w:t>A Safety Zone of</w:t>
      </w:r>
      <w:r w:rsidR="005810AE">
        <w:rPr>
          <w:rFonts w:ascii="Times New Roman" w:hAnsi="Times New Roman" w:cs="Times New Roman"/>
          <w:b/>
          <w:bCs/>
          <w:i/>
          <w:iCs/>
          <w:sz w:val="24"/>
          <w:szCs w:val="24"/>
          <w:u w:val="single"/>
        </w:rPr>
        <w:t xml:space="preserve"> </w:t>
      </w:r>
      <w:r>
        <w:rPr>
          <w:rFonts w:ascii="Times New Roman" w:hAnsi="Times New Roman" w:cs="Times New Roman"/>
          <w:b/>
          <w:bCs/>
          <w:sz w:val="24"/>
          <w:szCs w:val="24"/>
          <w:u w:val="single"/>
        </w:rPr>
        <w:t>twenty (20) yards</w:t>
      </w:r>
      <w:r w:rsidR="005810AE">
        <w:rPr>
          <w:rFonts w:ascii="Times New Roman" w:hAnsi="Times New Roman" w:cs="Times New Roman"/>
          <w:b/>
          <w:bCs/>
          <w:sz w:val="24"/>
          <w:szCs w:val="24"/>
          <w:u w:val="single"/>
        </w:rPr>
        <w:t xml:space="preserve"> </w:t>
      </w:r>
      <w:r>
        <w:rPr>
          <w:rFonts w:ascii="Times New Roman" w:hAnsi="Times New Roman" w:cs="Times New Roman"/>
          <w:b/>
          <w:bCs/>
          <w:i/>
          <w:iCs/>
          <w:sz w:val="24"/>
          <w:szCs w:val="24"/>
          <w:u w:val="single"/>
        </w:rPr>
        <w:t>is required between or around</w:t>
      </w:r>
      <w:r>
        <w:rPr>
          <w:rFonts w:ascii="Times New Roman" w:hAnsi="Times New Roman" w:cs="Times New Roman"/>
          <w:sz w:val="24"/>
          <w:szCs w:val="24"/>
        </w:rPr>
        <w:t>:</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Pr="003B6820" w:rsidRDefault="00FD5313" w:rsidP="00E63010">
      <w:pPr>
        <w:widowControl w:val="0"/>
        <w:overflowPunct w:val="0"/>
        <w:autoSpaceDE w:val="0"/>
        <w:autoSpaceDN w:val="0"/>
        <w:adjustRightInd w:val="0"/>
        <w:spacing w:after="0" w:line="240" w:lineRule="auto"/>
        <w:ind w:left="1080"/>
        <w:rPr>
          <w:rFonts w:ascii="Times New Roman" w:hAnsi="Times New Roman" w:cs="Times New Roman"/>
          <w:sz w:val="24"/>
          <w:szCs w:val="24"/>
        </w:rPr>
      </w:pPr>
      <w:r w:rsidRPr="003B6820">
        <w:rPr>
          <w:rFonts w:ascii="Times New Roman" w:hAnsi="Times New Roman" w:cs="Times New Roman"/>
          <w:color w:val="000000"/>
          <w:sz w:val="24"/>
          <w:szCs w:val="24"/>
        </w:rPr>
        <w:t xml:space="preserve">Anyone firing weapons, and mounted persons the weapons are aimed at (if mounted persons are within twenty (20) yards, weapons are fired straight up into the air); </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ind w:left="1080"/>
        <w:rPr>
          <w:rFonts w:ascii="Times New Roman" w:hAnsi="Times New Roman" w:cs="Times New Roman"/>
          <w:sz w:val="24"/>
          <w:szCs w:val="24"/>
        </w:rPr>
      </w:pPr>
      <w:r>
        <w:rPr>
          <w:rFonts w:ascii="Times New Roman" w:hAnsi="Times New Roman" w:cs="Times New Roman"/>
          <w:color w:val="000000"/>
          <w:sz w:val="24"/>
          <w:szCs w:val="24"/>
        </w:rPr>
        <w:t xml:space="preserve">Anyone firing weapons, and mounted artillery pieces or wagons (weapons are not fired at all within this safety zone); </w:t>
      </w:r>
    </w:p>
    <w:p w:rsidR="005126CF" w:rsidRDefault="003B6820" w:rsidP="00E63010">
      <w:pPr>
        <w:widowControl w:val="0"/>
        <w:overflowPunct w:val="0"/>
        <w:autoSpaceDE w:val="0"/>
        <w:autoSpaceDN w:val="0"/>
        <w:adjustRightInd w:val="0"/>
        <w:spacing w:after="0" w:line="240" w:lineRule="auto"/>
        <w:ind w:left="720"/>
        <w:rPr>
          <w:rFonts w:ascii="Times New Roman" w:hAnsi="Times New Roman" w:cs="Times New Roman"/>
          <w:sz w:val="24"/>
          <w:szCs w:val="24"/>
        </w:rPr>
      </w:pPr>
      <w:r>
        <w:rPr>
          <w:rFonts w:ascii="Times New Roman" w:hAnsi="Times New Roman" w:cs="Times New Roman"/>
          <w:color w:val="000000"/>
          <w:sz w:val="24"/>
          <w:szCs w:val="24"/>
        </w:rPr>
        <w:t xml:space="preserve">      </w:t>
      </w:r>
      <w:r w:rsidR="00FD5313">
        <w:rPr>
          <w:rFonts w:ascii="Times New Roman" w:hAnsi="Times New Roman" w:cs="Times New Roman"/>
          <w:color w:val="000000"/>
          <w:sz w:val="24"/>
          <w:szCs w:val="24"/>
        </w:rPr>
        <w:t xml:space="preserve">Anyone firing weapons, and equine picket lines; </w:t>
      </w:r>
    </w:p>
    <w:p w:rsidR="005126CF" w:rsidRDefault="00FD5313" w:rsidP="00E63010">
      <w:pPr>
        <w:widowControl w:val="0"/>
        <w:overflowPunct w:val="0"/>
        <w:autoSpaceDE w:val="0"/>
        <w:autoSpaceDN w:val="0"/>
        <w:adjustRightInd w:val="0"/>
        <w:spacing w:after="0" w:line="240" w:lineRule="auto"/>
        <w:ind w:left="1080"/>
        <w:rPr>
          <w:rFonts w:ascii="Times New Roman" w:hAnsi="Times New Roman" w:cs="Times New Roman"/>
          <w:sz w:val="24"/>
          <w:szCs w:val="24"/>
        </w:rPr>
      </w:pPr>
      <w:r>
        <w:rPr>
          <w:rFonts w:ascii="Times New Roman" w:hAnsi="Times New Roman" w:cs="Times New Roman"/>
          <w:color w:val="000000"/>
          <w:sz w:val="24"/>
          <w:szCs w:val="24"/>
        </w:rPr>
        <w:t xml:space="preserve">A loaded artillery piece, and person standing in front of the muzzle; and Artillery emplacements (guns and ammunition boxes), and spectators. </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color w:val="000000"/>
          <w:sz w:val="24"/>
          <w:szCs w:val="24"/>
          <w:u w:val="single"/>
        </w:rPr>
        <w:t>Cease-Fire</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 xml:space="preserve">During battlefield activities, </w:t>
      </w:r>
      <w:r>
        <w:rPr>
          <w:rFonts w:ascii="Times New Roman" w:hAnsi="Times New Roman" w:cs="Times New Roman"/>
          <w:i/>
          <w:iCs/>
          <w:color w:val="000000"/>
          <w:sz w:val="24"/>
          <w:szCs w:val="24"/>
        </w:rPr>
        <w:t>any</w:t>
      </w:r>
      <w:r>
        <w:rPr>
          <w:rFonts w:ascii="Times New Roman" w:hAnsi="Times New Roman" w:cs="Times New Roman"/>
          <w:color w:val="000000"/>
          <w:sz w:val="24"/>
          <w:szCs w:val="24"/>
        </w:rPr>
        <w:t xml:space="preserve"> member observing a situ</w:t>
      </w:r>
      <w:r w:rsidR="005810AE">
        <w:rPr>
          <w:rFonts w:ascii="Times New Roman" w:hAnsi="Times New Roman" w:cs="Times New Roman"/>
          <w:color w:val="000000"/>
          <w:sz w:val="24"/>
          <w:szCs w:val="24"/>
        </w:rPr>
        <w:t xml:space="preserve">ation that is in violation of a </w:t>
      </w:r>
      <w:r w:rsidR="005810AE" w:rsidRPr="00C76E26">
        <w:rPr>
          <w:rFonts w:ascii="Times New Roman" w:hAnsi="Times New Roman" w:cs="Times New Roman"/>
          <w:i/>
          <w:color w:val="000000"/>
          <w:sz w:val="24"/>
          <w:szCs w:val="24"/>
        </w:rPr>
        <w:t>PACWR</w:t>
      </w:r>
      <w:r w:rsidR="00C76E26">
        <w:rPr>
          <w:rFonts w:ascii="Times New Roman" w:hAnsi="Times New Roman" w:cs="Times New Roman"/>
          <w:b/>
          <w:i/>
          <w:color w:val="000000"/>
          <w:sz w:val="24"/>
          <w:szCs w:val="24"/>
          <w:u w:val="single"/>
        </w:rPr>
        <w:t xml:space="preserve"> </w:t>
      </w:r>
      <w:r w:rsidR="005810AE" w:rsidRPr="00C76E26">
        <w:rPr>
          <w:rFonts w:ascii="Times New Roman" w:hAnsi="Times New Roman" w:cs="Times New Roman"/>
          <w:i/>
          <w:color w:val="000000"/>
          <w:sz w:val="24"/>
          <w:szCs w:val="24"/>
        </w:rPr>
        <w:t>or</w:t>
      </w:r>
      <w:r w:rsidRPr="005810AE">
        <w:rPr>
          <w:rFonts w:ascii="Times New Roman" w:hAnsi="Times New Roman" w:cs="Times New Roman"/>
          <w:i/>
          <w:color w:val="000000"/>
          <w:sz w:val="24"/>
          <w:szCs w:val="24"/>
        </w:rPr>
        <w:t xml:space="preserve"> </w:t>
      </w:r>
      <w:r>
        <w:rPr>
          <w:rFonts w:ascii="Times New Roman" w:hAnsi="Times New Roman" w:cs="Times New Roman"/>
          <w:i/>
          <w:iCs/>
          <w:color w:val="000000"/>
          <w:sz w:val="24"/>
          <w:szCs w:val="24"/>
        </w:rPr>
        <w:t>NCWA</w:t>
      </w:r>
      <w:r w:rsidR="005810AE">
        <w:rPr>
          <w:rFonts w:ascii="Times New Roman" w:hAnsi="Times New Roman" w:cs="Times New Roman"/>
          <w:i/>
          <w:iCs/>
          <w:color w:val="000000"/>
          <w:sz w:val="24"/>
          <w:szCs w:val="24"/>
        </w:rPr>
        <w:t xml:space="preserve"> </w:t>
      </w:r>
      <w:r>
        <w:rPr>
          <w:rFonts w:ascii="Times New Roman" w:hAnsi="Times New Roman" w:cs="Times New Roman"/>
          <w:i/>
          <w:iCs/>
          <w:color w:val="000000"/>
          <w:sz w:val="24"/>
          <w:szCs w:val="24"/>
        </w:rPr>
        <w:t>Safety Rule</w:t>
      </w:r>
      <w:r>
        <w:rPr>
          <w:rFonts w:ascii="Times New Roman" w:hAnsi="Times New Roman" w:cs="Times New Roman"/>
          <w:color w:val="000000"/>
          <w:sz w:val="24"/>
          <w:szCs w:val="24"/>
        </w:rPr>
        <w:t>, may be allowed to correct the situation immediately; otherwise, if not resolved, they</w:t>
      </w:r>
      <w:r w:rsidR="005810AE">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may call a </w:t>
      </w:r>
      <w:r>
        <w:rPr>
          <w:rFonts w:ascii="Times New Roman" w:hAnsi="Times New Roman" w:cs="Times New Roman"/>
          <w:i/>
          <w:iCs/>
          <w:color w:val="000000"/>
          <w:sz w:val="24"/>
          <w:szCs w:val="24"/>
        </w:rPr>
        <w:t>cease-fire</w:t>
      </w:r>
      <w:r>
        <w:rPr>
          <w:rFonts w:ascii="Times New Roman" w:hAnsi="Times New Roman" w:cs="Times New Roman"/>
          <w:color w:val="000000"/>
          <w:sz w:val="24"/>
          <w:szCs w:val="24"/>
        </w:rPr>
        <w:t>, which shall remain in effect until the situation is corrected or resolved.</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Officers on the field may take reasonable steps to correct the situation without calling cease-fire if it would to be quicker and safer.</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To make a cease-fire obvious and quick, the individual calling the cease-fire due to safety will take his weapon (rifle or sword) and hold over their head </w:t>
      </w:r>
      <w:r>
        <w:rPr>
          <w:rFonts w:ascii="Times New Roman" w:hAnsi="Times New Roman" w:cs="Times New Roman"/>
          <w:i/>
          <w:iCs/>
          <w:color w:val="000000"/>
          <w:sz w:val="24"/>
          <w:szCs w:val="24"/>
        </w:rPr>
        <w:t>horizontally</w:t>
      </w:r>
      <w:r>
        <w:rPr>
          <w:rFonts w:ascii="Times New Roman" w:hAnsi="Times New Roman" w:cs="Times New Roman"/>
          <w:color w:val="000000"/>
          <w:sz w:val="24"/>
          <w:szCs w:val="24"/>
        </w:rPr>
        <w:t>, using both hands. This signal can be repeated by additional participants until the cease-fire has been produced.</w:t>
      </w:r>
    </w:p>
    <w:p w:rsidR="00C76E26" w:rsidRDefault="00C76E26" w:rsidP="00E63010">
      <w:pPr>
        <w:widowControl w:val="0"/>
        <w:overflowPunct w:val="0"/>
        <w:autoSpaceDE w:val="0"/>
        <w:autoSpaceDN w:val="0"/>
        <w:adjustRightInd w:val="0"/>
        <w:spacing w:after="0" w:line="240" w:lineRule="auto"/>
        <w:rPr>
          <w:rFonts w:ascii="Times New Roman" w:hAnsi="Times New Roman" w:cs="Times New Roman"/>
          <w:sz w:val="24"/>
          <w:szCs w:val="24"/>
        </w:rPr>
      </w:pP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color w:val="000000"/>
          <w:sz w:val="24"/>
          <w:szCs w:val="24"/>
          <w:u w:val="single"/>
        </w:rPr>
        <w:lastRenderedPageBreak/>
        <w:t>Hand-To-Hand Combat</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Hand-to-hand battle scenarios are only allowed if they have been agreed upon by army Branch Commanders, and have been planned and rehearsed by the participants prior to the scenario. All participants’ firearms are cleared and empty prior to the scenario beginning; bladed weapons will not be drawn or used during the scenario.</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Hand-to-hand battle scenarios for mounted participants (capturing a hitched team or limber, taking control of another’s mount, or capturing an artillery piece, etc.) are only allowed if they have been agreed upon by army Branch Commanders, and have been planned and rehearsed by the participants prior to the scenario.</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1B48D8" w:rsidRDefault="00FD5313" w:rsidP="00E63010">
      <w:pPr>
        <w:widowControl w:val="0"/>
        <w:overflowPunct w:val="0"/>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Individuals who find themselves in unauthorized hand-to-hand combat will stop it immediately by surrender, taking a hit, or running away, as appropriate. Anyone initiating unauthorized hand-to-hand combat will be reported to their Branch Commander for immediate acti</w:t>
      </w:r>
      <w:r w:rsidR="001B48D8">
        <w:rPr>
          <w:rFonts w:ascii="Times New Roman" w:hAnsi="Times New Roman" w:cs="Times New Roman"/>
          <w:color w:val="000000"/>
          <w:sz w:val="24"/>
          <w:szCs w:val="24"/>
        </w:rPr>
        <w:t>on when the battle is concluded</w:t>
      </w:r>
      <w:bookmarkStart w:id="25" w:name="page26"/>
      <w:bookmarkEnd w:id="25"/>
    </w:p>
    <w:p w:rsidR="001B48D8" w:rsidRDefault="001B48D8" w:rsidP="00E63010">
      <w:pPr>
        <w:widowControl w:val="0"/>
        <w:overflowPunct w:val="0"/>
        <w:autoSpaceDE w:val="0"/>
        <w:autoSpaceDN w:val="0"/>
        <w:adjustRightInd w:val="0"/>
        <w:spacing w:after="0" w:line="240" w:lineRule="auto"/>
        <w:rPr>
          <w:rFonts w:ascii="Times New Roman" w:hAnsi="Times New Roman" w:cs="Times New Roman"/>
          <w:color w:val="000000"/>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sz w:val="24"/>
          <w:szCs w:val="24"/>
          <w:u w:val="single"/>
        </w:rPr>
        <w:t>FIRE SAFETY</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There are no unattended fires at any time. Water buckets and/or camouflaged fire extinguishers are to be maintained near open fires at all times.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A safety area of ten (10) feet is required between any fire and tents. The exception is a fire built under a tent fly during the rain.</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 xml:space="preserve">A safety area of ten (10) feet is required between open fires and persons wearing hoopskirts. If a person wearing a hoopskirt catches on fire, they should </w:t>
      </w:r>
      <w:r>
        <w:rPr>
          <w:rFonts w:ascii="Times New Roman" w:hAnsi="Times New Roman" w:cs="Times New Roman"/>
          <w:i/>
          <w:iCs/>
          <w:color w:val="000000"/>
          <w:sz w:val="24"/>
          <w:szCs w:val="24"/>
        </w:rPr>
        <w:t>yell</w:t>
      </w:r>
      <w:r>
        <w:rPr>
          <w:rFonts w:ascii="Times New Roman" w:hAnsi="Times New Roman" w:cs="Times New Roman"/>
          <w:color w:val="000000"/>
          <w:sz w:val="24"/>
          <w:szCs w:val="24"/>
        </w:rPr>
        <w:t xml:space="preserve"> for help, </w:t>
      </w:r>
      <w:r>
        <w:rPr>
          <w:rFonts w:ascii="Times New Roman" w:hAnsi="Times New Roman" w:cs="Times New Roman"/>
          <w:i/>
          <w:iCs/>
          <w:color w:val="000000"/>
          <w:sz w:val="24"/>
          <w:szCs w:val="24"/>
        </w:rPr>
        <w:t>drop</w:t>
      </w:r>
      <w:r>
        <w:rPr>
          <w:rFonts w:ascii="Times New Roman" w:hAnsi="Times New Roman" w:cs="Times New Roman"/>
          <w:color w:val="000000"/>
          <w:sz w:val="24"/>
          <w:szCs w:val="24"/>
        </w:rPr>
        <w:t xml:space="preserve"> to the ground and </w:t>
      </w:r>
      <w:r>
        <w:rPr>
          <w:rFonts w:ascii="Times New Roman" w:hAnsi="Times New Roman" w:cs="Times New Roman"/>
          <w:i/>
          <w:iCs/>
          <w:color w:val="000000"/>
          <w:sz w:val="24"/>
          <w:szCs w:val="24"/>
        </w:rPr>
        <w:t xml:space="preserve">pat/smother </w:t>
      </w:r>
      <w:r>
        <w:rPr>
          <w:rFonts w:ascii="Times New Roman" w:hAnsi="Times New Roman" w:cs="Times New Roman"/>
          <w:color w:val="000000"/>
          <w:sz w:val="24"/>
          <w:szCs w:val="24"/>
        </w:rPr>
        <w:t>the fire.</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Smoking or open flame is prohibited:</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ind w:left="720"/>
        <w:rPr>
          <w:rFonts w:ascii="Times New Roman" w:hAnsi="Times New Roman" w:cs="Times New Roman"/>
          <w:sz w:val="24"/>
          <w:szCs w:val="24"/>
        </w:rPr>
      </w:pPr>
      <w:r>
        <w:rPr>
          <w:rFonts w:ascii="Times New Roman" w:hAnsi="Times New Roman" w:cs="Times New Roman"/>
          <w:color w:val="000000"/>
          <w:sz w:val="24"/>
          <w:szCs w:val="24"/>
        </w:rPr>
        <w:t xml:space="preserve">While handling powder in any form; </w:t>
      </w:r>
    </w:p>
    <w:p w:rsidR="005126CF" w:rsidRDefault="00FD5313" w:rsidP="00E63010">
      <w:pPr>
        <w:widowControl w:val="0"/>
        <w:overflowPunct w:val="0"/>
        <w:autoSpaceDE w:val="0"/>
        <w:autoSpaceDN w:val="0"/>
        <w:adjustRightInd w:val="0"/>
        <w:spacing w:after="0" w:line="240" w:lineRule="auto"/>
        <w:ind w:left="720"/>
        <w:rPr>
          <w:rFonts w:ascii="Times New Roman" w:hAnsi="Times New Roman" w:cs="Times New Roman"/>
          <w:sz w:val="24"/>
          <w:szCs w:val="24"/>
        </w:rPr>
      </w:pPr>
      <w:r>
        <w:rPr>
          <w:rFonts w:ascii="Times New Roman" w:hAnsi="Times New Roman" w:cs="Times New Roman"/>
          <w:color w:val="000000"/>
          <w:sz w:val="24"/>
          <w:szCs w:val="24"/>
        </w:rPr>
        <w:t xml:space="preserve">Within the artillery powder magazine safety zone; and </w:t>
      </w:r>
    </w:p>
    <w:p w:rsidR="005126CF" w:rsidRDefault="00FD5313" w:rsidP="00E63010">
      <w:pPr>
        <w:widowControl w:val="0"/>
        <w:overflowPunct w:val="0"/>
        <w:autoSpaceDE w:val="0"/>
        <w:autoSpaceDN w:val="0"/>
        <w:adjustRightInd w:val="0"/>
        <w:spacing w:after="0" w:line="240" w:lineRule="auto"/>
        <w:ind w:left="720"/>
        <w:rPr>
          <w:rFonts w:ascii="Times New Roman" w:hAnsi="Times New Roman" w:cs="Times New Roman"/>
          <w:sz w:val="24"/>
          <w:szCs w:val="24"/>
        </w:rPr>
      </w:pPr>
      <w:r>
        <w:rPr>
          <w:rFonts w:ascii="Times New Roman" w:hAnsi="Times New Roman" w:cs="Times New Roman"/>
          <w:color w:val="000000"/>
          <w:sz w:val="24"/>
          <w:szCs w:val="24"/>
        </w:rPr>
        <w:t>After battles until all weapons and cartridges are secure.</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color w:val="000000"/>
          <w:sz w:val="24"/>
          <w:szCs w:val="24"/>
          <w:u w:val="single"/>
        </w:rPr>
        <w:t>GROUND CHARGE PROCEDURES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Ground charges shall be marked by a white chalk or flour circle, or new straw and marked with a further ten (10) foot diameter circle of the same. Only ground charge staff is allowed to enter the ten (10) foot safety zones around ground charges.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Ground charges will not be of greater than four (4) ounces of black powder with a recommended charge of two (2) ounces, and placed only in containers designated to withstand repeated detonation of such a charge. Materials used must meet NCWA Administrative Board approval before being added to the ground charge mixture, such as peat moss.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 xml:space="preserve">Ground charges are used in battle scenarios </w:t>
      </w:r>
      <w:r>
        <w:rPr>
          <w:rFonts w:ascii="Times New Roman" w:hAnsi="Times New Roman" w:cs="Times New Roman"/>
          <w:i/>
          <w:iCs/>
          <w:color w:val="000000"/>
          <w:sz w:val="24"/>
          <w:szCs w:val="24"/>
        </w:rPr>
        <w:t>only</w:t>
      </w:r>
      <w:r>
        <w:rPr>
          <w:rFonts w:ascii="Times New Roman" w:hAnsi="Times New Roman" w:cs="Times New Roman"/>
          <w:color w:val="000000"/>
          <w:sz w:val="24"/>
          <w:szCs w:val="24"/>
        </w:rPr>
        <w:t xml:space="preserve"> after placement and safety of charges have been </w:t>
      </w:r>
      <w:r>
        <w:rPr>
          <w:rFonts w:ascii="Times New Roman" w:hAnsi="Times New Roman" w:cs="Times New Roman"/>
          <w:color w:val="000000"/>
          <w:sz w:val="24"/>
          <w:szCs w:val="24"/>
        </w:rPr>
        <w:lastRenderedPageBreak/>
        <w:t>reviewed and approved by the senior member of the ground charge staff, senior artillery officers, army Branch Commanders, and NCWA Safety Chair; and senior safety personnel have been briefed as to charge location and use in battle scenarios.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 xml:space="preserve">Ground charges are </w:t>
      </w:r>
      <w:r>
        <w:rPr>
          <w:rFonts w:ascii="Times New Roman" w:hAnsi="Times New Roman" w:cs="Times New Roman"/>
          <w:i/>
          <w:iCs/>
          <w:color w:val="000000"/>
          <w:sz w:val="24"/>
          <w:szCs w:val="24"/>
        </w:rPr>
        <w:t>only</w:t>
      </w:r>
      <w:r>
        <w:rPr>
          <w:rFonts w:ascii="Times New Roman" w:hAnsi="Times New Roman" w:cs="Times New Roman"/>
          <w:color w:val="000000"/>
          <w:sz w:val="24"/>
          <w:szCs w:val="24"/>
        </w:rPr>
        <w:t xml:space="preserve"> electronically activated, and wired and packed as to prevent discharge by any other means.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The ground charge control box is inactive and not be handled when placing charges.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Only staff members authorized by army Branch Commanders and an NCWA Administrative Board member will handle ground charges, wiring or control boxes; whether such items are active or inactive at the time.</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 xml:space="preserve">There is no tripping of ground charges by foot controls, but </w:t>
      </w:r>
      <w:r>
        <w:rPr>
          <w:rFonts w:ascii="Times New Roman" w:hAnsi="Times New Roman" w:cs="Times New Roman"/>
          <w:i/>
          <w:iCs/>
          <w:color w:val="000000"/>
          <w:sz w:val="24"/>
          <w:szCs w:val="24"/>
        </w:rPr>
        <w:t>only</w:t>
      </w:r>
      <w:r>
        <w:rPr>
          <w:rFonts w:ascii="Times New Roman" w:hAnsi="Times New Roman" w:cs="Times New Roman"/>
          <w:color w:val="000000"/>
          <w:sz w:val="24"/>
          <w:szCs w:val="24"/>
        </w:rPr>
        <w:t xml:space="preserve"> by a ground charge control box. The ground charge control box is used under supervision of authorized staff member, who is in attendance at all times during planned battle scenarios where ground charges are used.</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1B48D8" w:rsidRDefault="00FD5313" w:rsidP="00E63010">
      <w:pPr>
        <w:widowControl w:val="0"/>
        <w:overflowPunct w:val="0"/>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The army Branch Commanders, along with senior staff members, will submit to the NCWA Administrative Board necessary equipment and loading procedures for ground charges.</w:t>
      </w:r>
      <w:bookmarkStart w:id="26" w:name="page27"/>
      <w:bookmarkEnd w:id="26"/>
    </w:p>
    <w:p w:rsidR="001B48D8" w:rsidRDefault="001B48D8" w:rsidP="00E63010">
      <w:pPr>
        <w:widowControl w:val="0"/>
        <w:overflowPunct w:val="0"/>
        <w:autoSpaceDE w:val="0"/>
        <w:autoSpaceDN w:val="0"/>
        <w:adjustRightInd w:val="0"/>
        <w:spacing w:after="0" w:line="240" w:lineRule="auto"/>
        <w:rPr>
          <w:rFonts w:ascii="Times New Roman" w:hAnsi="Times New Roman" w:cs="Times New Roman"/>
          <w:color w:val="000000"/>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sz w:val="24"/>
          <w:szCs w:val="24"/>
          <w:u w:val="single"/>
        </w:rPr>
        <w:t>WEAPON SAFETY</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To avoid unnecessary conflict, at no time will a member pick up another member’s weapon without permission from such member. The exception is when the member retrieving the weapon has good faith and reasonable belief that the owner has lost the weapon. For purposes of interpreting this rule, cannon implements are weapons.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Firearm and black powder supplies will never be out of possession, sight or control. To prevent access before, during and after battles or demonstrations, firearms, ammunition, caps and black powder supplies will be guarded to prevent theft, unauthorized tampering, personal injury and/or damage to the explosives. No loaded weapons, caps, ammunition or black powder will ever be placed into the hands of a spectator, minor under 14 years of age, or civilian. The individual gun or black powder owner will be held responsible.</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The possession of live ammunition, either period or modern and/or the possession of modern weapons at NCWA controlled events is prohibited.</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No reenactor</w:t>
      </w:r>
      <w:r w:rsidR="00451527">
        <w:rPr>
          <w:rFonts w:ascii="Times New Roman" w:hAnsi="Times New Roman" w:cs="Times New Roman"/>
          <w:color w:val="000000"/>
          <w:sz w:val="24"/>
          <w:szCs w:val="24"/>
        </w:rPr>
        <w:t>s</w:t>
      </w:r>
      <w:r>
        <w:rPr>
          <w:rFonts w:ascii="Times New Roman" w:hAnsi="Times New Roman" w:cs="Times New Roman"/>
          <w:color w:val="000000"/>
          <w:sz w:val="24"/>
          <w:szCs w:val="24"/>
        </w:rPr>
        <w:t xml:space="preserve"> may be armed with more than one long arm. No more than two revolvers may be carried by any reenactor</w:t>
      </w:r>
      <w:r w:rsidR="00451527">
        <w:rPr>
          <w:rFonts w:ascii="Times New Roman" w:hAnsi="Times New Roman" w:cs="Times New Roman"/>
          <w:color w:val="000000"/>
          <w:sz w:val="24"/>
          <w:szCs w:val="24"/>
        </w:rPr>
        <w:t>s</w:t>
      </w:r>
      <w:r>
        <w:rPr>
          <w:rFonts w:ascii="Times New Roman" w:hAnsi="Times New Roman" w:cs="Times New Roman"/>
          <w:color w:val="000000"/>
          <w:sz w:val="24"/>
          <w:szCs w:val="24"/>
        </w:rPr>
        <w:t>, and each must be in an appropriate holster. No pistols in belts, pockets, etc.</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Powder horns, flasks, or other freeloading devices are not allowed on the battlefield.</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Cartridges are carried in cartridge boxes. Tompions are left in camp. No Wonder Wads or like material are ever used.</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All weapons are clean and in good repair prior to use.</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lastRenderedPageBreak/>
        <w:t>All weapons are field cleaned at the end of the day.</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Spectators will only handle weapons in controlled, demonstration scenarios. The weapon being demonstrated is never to leave the sight of its owner. Weapons will only be handled by minors with the parent’s or guardian’s approval and only when the parent or guardian is present. All weapons so used must be unloaded and in a fully safe condition. Handling of weapons by spectators or minors under 14 years of age for any reason other than that described above is strictly prohibited.</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At no time is any weapon pointed at a spectator who is closer than twenty (20) yards away.</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No weapon is fired within ten (10) yards of a spectator.</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color w:val="000000"/>
          <w:sz w:val="24"/>
          <w:szCs w:val="24"/>
          <w:u w:val="single"/>
        </w:rPr>
        <w:t>Clearing and Misfiring</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Weapon firing or clearing of weapons outside of the battlefield must be authorized and supervised by a member of the unit leadership. Prior to clearing</w:t>
      </w:r>
      <w:r w:rsidR="00451527">
        <w:rPr>
          <w:rFonts w:ascii="Times New Roman" w:hAnsi="Times New Roman" w:cs="Times New Roman"/>
          <w:color w:val="000000"/>
          <w:sz w:val="24"/>
          <w:szCs w:val="24"/>
        </w:rPr>
        <w:t xml:space="preserve"> a</w:t>
      </w:r>
      <w:r>
        <w:rPr>
          <w:rFonts w:ascii="Times New Roman" w:hAnsi="Times New Roman" w:cs="Times New Roman"/>
          <w:color w:val="000000"/>
          <w:sz w:val="24"/>
          <w:szCs w:val="24"/>
        </w:rPr>
        <w:t xml:space="preserve"> weapon, ensure a ten (10) yard safety distance from any general camp area or spectator area and twenty (20) yards from any picket line and give the alarm “fire in the hole” or “firing.”</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1B48D8" w:rsidRDefault="00FD5313" w:rsidP="00E63010">
      <w:pPr>
        <w:widowControl w:val="0"/>
        <w:overflowPunct w:val="0"/>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Indiscriminate firing of weapons is prohibited. The exception to this rule is when weapons are cleared on order, in formation.</w:t>
      </w:r>
      <w:bookmarkStart w:id="27" w:name="page28"/>
      <w:bookmarkEnd w:id="27"/>
    </w:p>
    <w:p w:rsidR="001B48D8" w:rsidRDefault="001B48D8" w:rsidP="00E63010">
      <w:pPr>
        <w:widowControl w:val="0"/>
        <w:overflowPunct w:val="0"/>
        <w:autoSpaceDE w:val="0"/>
        <w:autoSpaceDN w:val="0"/>
        <w:adjustRightInd w:val="0"/>
        <w:spacing w:after="0" w:line="240" w:lineRule="auto"/>
        <w:rPr>
          <w:rFonts w:ascii="Times New Roman" w:hAnsi="Times New Roman" w:cs="Times New Roman"/>
          <w:color w:val="000000"/>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sz w:val="24"/>
          <w:szCs w:val="24"/>
          <w:u w:val="single"/>
        </w:rPr>
        <w:t>Artillery Safety</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Muzzle-loading artillery pieces are to be manned by a crew of at least four (4); one of whom is the Chief of Piece/Gunner, who has</w:t>
      </w:r>
      <w:r w:rsidR="00451527">
        <w:rPr>
          <w:rFonts w:ascii="Times New Roman" w:hAnsi="Times New Roman" w:cs="Times New Roman"/>
          <w:color w:val="000000"/>
          <w:sz w:val="24"/>
          <w:szCs w:val="24"/>
        </w:rPr>
        <w:t xml:space="preserve"> been</w:t>
      </w:r>
      <w:r>
        <w:rPr>
          <w:rFonts w:ascii="Times New Roman" w:hAnsi="Times New Roman" w:cs="Times New Roman"/>
          <w:color w:val="000000"/>
          <w:sz w:val="24"/>
          <w:szCs w:val="24"/>
        </w:rPr>
        <w:t xml:space="preserve"> trained in the proper operation of the artillery piece which is being operated.</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All artillery pieces shall have the proper equipment and be in good repair. Each artillery piece is to be inspected, by the Senior Artillery Officer present, or designee, prior to use at an event, for broken or loose hardware, cracked or damaged wood, wheel alignment and wheel attachments straight and secure (no wobbling). Determination of suitability is the responsibility of the Senior Artillery Officer, and the Senior Artillery Officer must approve the artillery piece prior to its placement on the field.</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Placement of the artillery is the responsibility of the Senior Artillery Officer.</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Cannon are placed no closer than five (5) yards, wheel-to-wheel; unless only volley fire, or fire by files, is to be used (all cannon to be loaded at one time).</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A fire extinguisher will be kept at each battery.</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Mortars are prohibited.</w:t>
      </w:r>
    </w:p>
    <w:p w:rsidR="00451527" w:rsidRDefault="00451527" w:rsidP="00E63010">
      <w:pPr>
        <w:widowControl w:val="0"/>
        <w:autoSpaceDE w:val="0"/>
        <w:autoSpaceDN w:val="0"/>
        <w:adjustRightInd w:val="0"/>
        <w:spacing w:after="0" w:line="240" w:lineRule="auto"/>
        <w:rPr>
          <w:rFonts w:ascii="Times New Roman" w:hAnsi="Times New Roman" w:cs="Times New Roman"/>
          <w:color w:val="000000"/>
          <w:sz w:val="24"/>
          <w:szCs w:val="24"/>
        </w:rPr>
      </w:pPr>
    </w:p>
    <w:p w:rsidR="00451527" w:rsidRDefault="00451527"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C76E26" w:rsidRDefault="00C76E26"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i/>
          <w:iCs/>
          <w:color w:val="000000"/>
          <w:sz w:val="24"/>
          <w:szCs w:val="24"/>
          <w:u w:val="single"/>
        </w:rPr>
        <w:lastRenderedPageBreak/>
        <w:t>Ammunition Boxes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Artillery ammunition boxes containing black powder are constantly manned when unlocked, with lid closed when in battery position (open lid standing between the artillery piece and the open box).</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The lid of the ammunition box is kept closed, except for loading the box, inspection, or the removal of the charge.</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Ammunitions boxes are at least ten (10) yards to the rear of the cannon and twenty (20) yards from the nearest spectators. When not in use the ammunitions box is to be stored in a safe and secure area.</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Ammunition boxes are constructed from wood only, with a self-closing, hinged lid; and with nonferrous metal attachments (brass locks, hinges, hasp</w:t>
      </w:r>
      <w:r w:rsidR="00D40129">
        <w:rPr>
          <w:rFonts w:ascii="Times New Roman" w:hAnsi="Times New Roman" w:cs="Times New Roman"/>
          <w:color w:val="000000"/>
          <w:sz w:val="24"/>
          <w:szCs w:val="24"/>
        </w:rPr>
        <w:t>s</w:t>
      </w:r>
      <w:r>
        <w:rPr>
          <w:rFonts w:ascii="Times New Roman" w:hAnsi="Times New Roman" w:cs="Times New Roman"/>
          <w:color w:val="000000"/>
          <w:sz w:val="24"/>
          <w:szCs w:val="24"/>
        </w:rPr>
        <w:t>).</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i/>
          <w:iCs/>
          <w:color w:val="000000"/>
          <w:sz w:val="24"/>
          <w:szCs w:val="24"/>
          <w:u w:val="single"/>
        </w:rPr>
        <w:t>Artillery Safety Zone</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 xml:space="preserve">The safety zones for artillery </w:t>
      </w:r>
      <w:r w:rsidR="00D40129" w:rsidRPr="00C76E26">
        <w:rPr>
          <w:rFonts w:ascii="Times New Roman" w:hAnsi="Times New Roman" w:cs="Times New Roman"/>
          <w:color w:val="000000"/>
          <w:sz w:val="24"/>
          <w:szCs w:val="24"/>
        </w:rPr>
        <w:t>are</w:t>
      </w:r>
      <w:r>
        <w:rPr>
          <w:rFonts w:ascii="Times New Roman" w:hAnsi="Times New Roman" w:cs="Times New Roman"/>
          <w:color w:val="000000"/>
          <w:sz w:val="24"/>
          <w:szCs w:val="24"/>
        </w:rPr>
        <w:t xml:space="preserve"> ten (10) yards to the sides and rear, and twenty (20) yards to the front. Only artillery crews or authorized personnel are allowed within the safety zone when the artillery piece is loaded or when the ammunition box is opened.</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No artillery piece is fired when the frontal safety zone is not clear.</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i/>
          <w:iCs/>
          <w:color w:val="000000"/>
          <w:sz w:val="24"/>
          <w:szCs w:val="24"/>
          <w:u w:val="single"/>
        </w:rPr>
        <w:t>Blank Charges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1B48D8" w:rsidRDefault="00FD5313" w:rsidP="00E63010">
      <w:pPr>
        <w:widowControl w:val="0"/>
        <w:overflowPunct w:val="0"/>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Blank charges for all artillery pieces are made with F grade or cannon grade black powder </w:t>
      </w:r>
      <w:r>
        <w:rPr>
          <w:rFonts w:ascii="Times New Roman" w:hAnsi="Times New Roman" w:cs="Times New Roman"/>
          <w:i/>
          <w:iCs/>
          <w:color w:val="000000"/>
          <w:sz w:val="24"/>
          <w:szCs w:val="24"/>
        </w:rPr>
        <w:t>only</w:t>
      </w:r>
      <w:r>
        <w:rPr>
          <w:rFonts w:ascii="Times New Roman" w:hAnsi="Times New Roman" w:cs="Times New Roman"/>
          <w:color w:val="000000"/>
          <w:sz w:val="24"/>
          <w:szCs w:val="24"/>
        </w:rPr>
        <w:t>, with the amount such that the muzzle blast will not extend past the safety zone. Such amounts are determined by bore diameter and tube length.</w:t>
      </w:r>
      <w:bookmarkStart w:id="28" w:name="page29"/>
      <w:bookmarkEnd w:id="28"/>
    </w:p>
    <w:p w:rsidR="001B48D8" w:rsidRDefault="001B48D8" w:rsidP="00E63010">
      <w:pPr>
        <w:widowControl w:val="0"/>
        <w:overflowPunct w:val="0"/>
        <w:autoSpaceDE w:val="0"/>
        <w:autoSpaceDN w:val="0"/>
        <w:adjustRightInd w:val="0"/>
        <w:spacing w:after="0" w:line="240" w:lineRule="auto"/>
        <w:rPr>
          <w:rFonts w:ascii="Times New Roman" w:hAnsi="Times New Roman" w:cs="Times New Roman"/>
          <w:color w:val="000000"/>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i/>
          <w:iCs/>
          <w:sz w:val="24"/>
          <w:szCs w:val="24"/>
        </w:rPr>
        <w:t xml:space="preserve">Artillery charges are made, </w:t>
      </w:r>
      <w:r>
        <w:rPr>
          <w:rFonts w:ascii="Times New Roman" w:hAnsi="Times New Roman" w:cs="Times New Roman"/>
          <w:sz w:val="24"/>
          <w:szCs w:val="24"/>
        </w:rPr>
        <w:t>in order:</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ind w:left="1080" w:hanging="360"/>
        <w:rPr>
          <w:rFonts w:ascii="Times New Roman" w:hAnsi="Times New Roman" w:cs="Times New Roman"/>
          <w:sz w:val="24"/>
          <w:szCs w:val="24"/>
        </w:rPr>
      </w:pPr>
      <w:r>
        <w:rPr>
          <w:rFonts w:ascii="Times New Roman" w:hAnsi="Times New Roman" w:cs="Times New Roman"/>
          <w:sz w:val="24"/>
          <w:szCs w:val="24"/>
        </w:rPr>
        <w:t xml:space="preserve">A cylinder of heavy duty aluminum foil is formed of a diameter smaller then that of the bore; </w:t>
      </w:r>
    </w:p>
    <w:p w:rsidR="00404A9F" w:rsidRDefault="00FD5313" w:rsidP="00E63010">
      <w:pPr>
        <w:widowControl w:val="0"/>
        <w:overflowPunct w:val="0"/>
        <w:autoSpaceDE w:val="0"/>
        <w:autoSpaceDN w:val="0"/>
        <w:adjustRightInd w:val="0"/>
        <w:spacing w:after="0" w:line="240" w:lineRule="auto"/>
        <w:ind w:left="1080" w:hanging="360"/>
        <w:rPr>
          <w:rFonts w:ascii="Times New Roman" w:hAnsi="Times New Roman" w:cs="Times New Roman"/>
          <w:sz w:val="24"/>
          <w:szCs w:val="24"/>
        </w:rPr>
      </w:pPr>
      <w:r>
        <w:rPr>
          <w:rFonts w:ascii="Times New Roman" w:hAnsi="Times New Roman" w:cs="Times New Roman"/>
          <w:sz w:val="24"/>
          <w:szCs w:val="24"/>
        </w:rPr>
        <w:t>Black powder rounds are prepared in advance using</w:t>
      </w:r>
      <w:r w:rsidR="00404A9F">
        <w:rPr>
          <w:rFonts w:ascii="Times New Roman" w:hAnsi="Times New Roman" w:cs="Times New Roman"/>
          <w:sz w:val="24"/>
          <w:szCs w:val="24"/>
        </w:rPr>
        <w:t xml:space="preserve"> two wraps of an aluminum foil;</w:t>
      </w:r>
    </w:p>
    <w:p w:rsidR="005126CF" w:rsidRDefault="00FD5313" w:rsidP="00E63010">
      <w:pPr>
        <w:widowControl w:val="0"/>
        <w:overflowPunct w:val="0"/>
        <w:autoSpaceDE w:val="0"/>
        <w:autoSpaceDN w:val="0"/>
        <w:adjustRightInd w:val="0"/>
        <w:spacing w:after="0" w:line="240" w:lineRule="auto"/>
        <w:ind w:left="1080" w:hanging="360"/>
        <w:rPr>
          <w:rFonts w:ascii="Times New Roman" w:hAnsi="Times New Roman" w:cs="Times New Roman"/>
          <w:sz w:val="24"/>
          <w:szCs w:val="24"/>
        </w:rPr>
      </w:pPr>
      <w:r>
        <w:rPr>
          <w:rFonts w:ascii="Times New Roman" w:hAnsi="Times New Roman" w:cs="Times New Roman"/>
          <w:sz w:val="24"/>
          <w:szCs w:val="24"/>
        </w:rPr>
        <w:t xml:space="preserve">The cylinder is closed at one end, forming a cup, then filled with the black powder charge; then </w:t>
      </w:r>
    </w:p>
    <w:p w:rsidR="005126CF" w:rsidRDefault="00FD5313" w:rsidP="00E63010">
      <w:pPr>
        <w:widowControl w:val="0"/>
        <w:overflowPunct w:val="0"/>
        <w:autoSpaceDE w:val="0"/>
        <w:autoSpaceDN w:val="0"/>
        <w:adjustRightInd w:val="0"/>
        <w:spacing w:after="0" w:line="240" w:lineRule="auto"/>
        <w:ind w:left="1080" w:hanging="360"/>
        <w:rPr>
          <w:rFonts w:ascii="Times New Roman" w:hAnsi="Times New Roman" w:cs="Times New Roman"/>
          <w:sz w:val="24"/>
          <w:szCs w:val="24"/>
        </w:rPr>
      </w:pPr>
      <w:r>
        <w:rPr>
          <w:rFonts w:ascii="Times New Roman" w:hAnsi="Times New Roman" w:cs="Times New Roman"/>
          <w:sz w:val="24"/>
          <w:szCs w:val="24"/>
        </w:rPr>
        <w:t xml:space="preserve">The open end is twisted closed, and the twisted end folded back against the charge. </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Black powder magazines are marked with signs, and the surrounding safety zone us marked off with ropes and red flags.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i/>
          <w:iCs/>
          <w:sz w:val="24"/>
          <w:szCs w:val="24"/>
          <w:u w:val="single"/>
        </w:rPr>
        <w:t>Breech-Loading Artillery</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3"/>
          <w:szCs w:val="23"/>
        </w:rPr>
        <w:t>Chief of Piece/Gunner of the breech-loading artillery pieces will have applicable equipment and procedures approved by the respective artillery commander before used in firing demonstrations or a battle scenario. No breech-loading artillery piece is accepted without the adoption of breech-loading safety rules before being used in a firing demonstration or a battle scenario.</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i/>
          <w:iCs/>
          <w:color w:val="000000"/>
          <w:sz w:val="24"/>
          <w:szCs w:val="24"/>
          <w:u w:val="single"/>
        </w:rPr>
        <w:t>Muzzle-Loading Artillery</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 xml:space="preserve">For muzzle-loading artillery, </w:t>
      </w:r>
      <w:r>
        <w:rPr>
          <w:rFonts w:ascii="Times New Roman" w:hAnsi="Times New Roman" w:cs="Times New Roman"/>
          <w:b/>
          <w:bCs/>
          <w:i/>
          <w:iCs/>
          <w:color w:val="000000"/>
          <w:sz w:val="24"/>
          <w:szCs w:val="24"/>
        </w:rPr>
        <w:t>required equipment</w:t>
      </w:r>
      <w:r>
        <w:rPr>
          <w:rFonts w:ascii="Times New Roman" w:hAnsi="Times New Roman" w:cs="Times New Roman"/>
          <w:color w:val="000000"/>
          <w:sz w:val="24"/>
          <w:szCs w:val="24"/>
        </w:rPr>
        <w:t xml:space="preserve"> is:</w:t>
      </w:r>
    </w:p>
    <w:p w:rsidR="005126CF" w:rsidRDefault="00FD5313" w:rsidP="00E63010">
      <w:pPr>
        <w:widowControl w:val="0"/>
        <w:overflowPunct w:val="0"/>
        <w:autoSpaceDE w:val="0"/>
        <w:autoSpaceDN w:val="0"/>
        <w:adjustRightInd w:val="0"/>
        <w:spacing w:after="0" w:line="240" w:lineRule="auto"/>
        <w:ind w:left="1080" w:hanging="360"/>
        <w:rPr>
          <w:rFonts w:ascii="Times New Roman" w:hAnsi="Times New Roman" w:cs="Times New Roman"/>
          <w:sz w:val="24"/>
          <w:szCs w:val="24"/>
        </w:rPr>
      </w:pPr>
      <w:r>
        <w:rPr>
          <w:rFonts w:ascii="Times New Roman" w:hAnsi="Times New Roman" w:cs="Times New Roman"/>
          <w:color w:val="000000"/>
          <w:sz w:val="24"/>
          <w:szCs w:val="24"/>
        </w:rPr>
        <w:t xml:space="preserve">A </w:t>
      </w:r>
      <w:r>
        <w:rPr>
          <w:rFonts w:ascii="Times New Roman" w:hAnsi="Times New Roman" w:cs="Times New Roman"/>
          <w:i/>
          <w:iCs/>
          <w:color w:val="000000"/>
          <w:sz w:val="24"/>
          <w:szCs w:val="24"/>
        </w:rPr>
        <w:t>priming pick or wire brush</w:t>
      </w:r>
      <w:r>
        <w:rPr>
          <w:rFonts w:ascii="Times New Roman" w:hAnsi="Times New Roman" w:cs="Times New Roman"/>
          <w:color w:val="000000"/>
          <w:sz w:val="24"/>
          <w:szCs w:val="24"/>
        </w:rPr>
        <w:t xml:space="preserve">, for cleaning the vent, and opening a hole in the charge (priming pick); </w:t>
      </w:r>
    </w:p>
    <w:p w:rsidR="005126CF" w:rsidRDefault="00FD5313" w:rsidP="00E63010">
      <w:pPr>
        <w:widowControl w:val="0"/>
        <w:overflowPunct w:val="0"/>
        <w:autoSpaceDE w:val="0"/>
        <w:autoSpaceDN w:val="0"/>
        <w:adjustRightInd w:val="0"/>
        <w:spacing w:after="0" w:line="240" w:lineRule="auto"/>
        <w:ind w:left="1080" w:hanging="360"/>
        <w:rPr>
          <w:rFonts w:ascii="Times New Roman" w:hAnsi="Times New Roman" w:cs="Times New Roman"/>
          <w:sz w:val="24"/>
          <w:szCs w:val="24"/>
        </w:rPr>
      </w:pPr>
      <w:r>
        <w:rPr>
          <w:rFonts w:ascii="Times New Roman" w:hAnsi="Times New Roman" w:cs="Times New Roman"/>
          <w:color w:val="000000"/>
          <w:sz w:val="24"/>
          <w:szCs w:val="24"/>
        </w:rPr>
        <w:t xml:space="preserve">A </w:t>
      </w:r>
      <w:r>
        <w:rPr>
          <w:rFonts w:ascii="Times New Roman" w:hAnsi="Times New Roman" w:cs="Times New Roman"/>
          <w:i/>
          <w:iCs/>
          <w:color w:val="000000"/>
          <w:sz w:val="24"/>
          <w:szCs w:val="24"/>
        </w:rPr>
        <w:t>leather thumb stall or leather glove</w:t>
      </w:r>
      <w:r>
        <w:rPr>
          <w:rFonts w:ascii="Times New Roman" w:hAnsi="Times New Roman" w:cs="Times New Roman"/>
          <w:color w:val="000000"/>
          <w:sz w:val="24"/>
          <w:szCs w:val="24"/>
        </w:rPr>
        <w:t xml:space="preserve">, for stopping the vent; </w:t>
      </w:r>
    </w:p>
    <w:p w:rsidR="005126CF" w:rsidRDefault="00FD5313" w:rsidP="00E63010">
      <w:pPr>
        <w:widowControl w:val="0"/>
        <w:overflowPunct w:val="0"/>
        <w:autoSpaceDE w:val="0"/>
        <w:autoSpaceDN w:val="0"/>
        <w:adjustRightInd w:val="0"/>
        <w:spacing w:after="0" w:line="240" w:lineRule="auto"/>
        <w:ind w:left="1080" w:hanging="360"/>
        <w:rPr>
          <w:rFonts w:ascii="Times New Roman" w:hAnsi="Times New Roman" w:cs="Times New Roman"/>
          <w:sz w:val="24"/>
          <w:szCs w:val="24"/>
        </w:rPr>
      </w:pPr>
      <w:r>
        <w:rPr>
          <w:rFonts w:ascii="Times New Roman" w:hAnsi="Times New Roman" w:cs="Times New Roman"/>
          <w:color w:val="000000"/>
          <w:sz w:val="24"/>
          <w:szCs w:val="24"/>
        </w:rPr>
        <w:t xml:space="preserve">A </w:t>
      </w:r>
      <w:r>
        <w:rPr>
          <w:rFonts w:ascii="Times New Roman" w:hAnsi="Times New Roman" w:cs="Times New Roman"/>
          <w:i/>
          <w:iCs/>
          <w:color w:val="000000"/>
          <w:sz w:val="24"/>
          <w:szCs w:val="24"/>
        </w:rPr>
        <w:t>worm</w:t>
      </w:r>
      <w:r>
        <w:rPr>
          <w:rFonts w:ascii="Times New Roman" w:hAnsi="Times New Roman" w:cs="Times New Roman"/>
          <w:color w:val="000000"/>
          <w:sz w:val="24"/>
          <w:szCs w:val="24"/>
        </w:rPr>
        <w:t xml:space="preserve">, for clearing the tube of debris; </w:t>
      </w:r>
    </w:p>
    <w:p w:rsidR="005126CF" w:rsidRDefault="00FD5313" w:rsidP="00E63010">
      <w:pPr>
        <w:widowControl w:val="0"/>
        <w:overflowPunct w:val="0"/>
        <w:autoSpaceDE w:val="0"/>
        <w:autoSpaceDN w:val="0"/>
        <w:adjustRightInd w:val="0"/>
        <w:spacing w:after="0" w:line="240" w:lineRule="auto"/>
        <w:ind w:left="1080" w:hanging="360"/>
        <w:rPr>
          <w:rFonts w:ascii="Times New Roman" w:hAnsi="Times New Roman" w:cs="Times New Roman"/>
          <w:sz w:val="24"/>
          <w:szCs w:val="24"/>
        </w:rPr>
      </w:pPr>
      <w:r>
        <w:rPr>
          <w:rFonts w:ascii="Times New Roman" w:hAnsi="Times New Roman" w:cs="Times New Roman"/>
          <w:color w:val="000000"/>
          <w:sz w:val="24"/>
          <w:szCs w:val="24"/>
        </w:rPr>
        <w:t xml:space="preserve">A </w:t>
      </w:r>
      <w:r>
        <w:rPr>
          <w:rFonts w:ascii="Times New Roman" w:hAnsi="Times New Roman" w:cs="Times New Roman"/>
          <w:i/>
          <w:iCs/>
          <w:color w:val="000000"/>
          <w:sz w:val="24"/>
          <w:szCs w:val="24"/>
        </w:rPr>
        <w:t>sponge bucket</w:t>
      </w:r>
      <w:r>
        <w:rPr>
          <w:rFonts w:ascii="Times New Roman" w:hAnsi="Times New Roman" w:cs="Times New Roman"/>
          <w:color w:val="000000"/>
          <w:sz w:val="24"/>
          <w:szCs w:val="24"/>
        </w:rPr>
        <w:t>, for holding water with which to sponge the bore; A</w:t>
      </w:r>
      <w:r w:rsidR="000F3592">
        <w:rPr>
          <w:rFonts w:ascii="Times New Roman" w:hAnsi="Times New Roman" w:cs="Times New Roman"/>
          <w:color w:val="000000"/>
          <w:sz w:val="24"/>
          <w:szCs w:val="24"/>
        </w:rPr>
        <w:t xml:space="preserve"> </w:t>
      </w:r>
      <w:r>
        <w:rPr>
          <w:rFonts w:ascii="Times New Roman" w:hAnsi="Times New Roman" w:cs="Times New Roman"/>
          <w:i/>
          <w:iCs/>
          <w:color w:val="000000"/>
          <w:sz w:val="24"/>
          <w:szCs w:val="24"/>
        </w:rPr>
        <w:t>wet sponge</w:t>
      </w:r>
      <w:r>
        <w:rPr>
          <w:rFonts w:ascii="Times New Roman" w:hAnsi="Times New Roman" w:cs="Times New Roman"/>
          <w:color w:val="000000"/>
          <w:sz w:val="24"/>
          <w:szCs w:val="24"/>
        </w:rPr>
        <w:t xml:space="preserve">, for extinguishing sparks; </w:t>
      </w:r>
    </w:p>
    <w:p w:rsidR="005126CF" w:rsidRDefault="00FD5313" w:rsidP="00E63010">
      <w:pPr>
        <w:widowControl w:val="0"/>
        <w:overflowPunct w:val="0"/>
        <w:autoSpaceDE w:val="0"/>
        <w:autoSpaceDN w:val="0"/>
        <w:adjustRightInd w:val="0"/>
        <w:spacing w:after="0" w:line="240" w:lineRule="auto"/>
        <w:ind w:left="1080" w:hanging="360"/>
        <w:rPr>
          <w:rFonts w:ascii="Times New Roman" w:hAnsi="Times New Roman" w:cs="Times New Roman"/>
          <w:sz w:val="24"/>
          <w:szCs w:val="24"/>
        </w:rPr>
      </w:pPr>
      <w:r>
        <w:rPr>
          <w:rFonts w:ascii="Times New Roman" w:hAnsi="Times New Roman" w:cs="Times New Roman"/>
          <w:color w:val="000000"/>
          <w:sz w:val="24"/>
          <w:szCs w:val="24"/>
        </w:rPr>
        <w:t xml:space="preserve">A </w:t>
      </w:r>
      <w:r>
        <w:rPr>
          <w:rFonts w:ascii="Times New Roman" w:hAnsi="Times New Roman" w:cs="Times New Roman"/>
          <w:i/>
          <w:iCs/>
          <w:color w:val="000000"/>
          <w:sz w:val="24"/>
          <w:szCs w:val="24"/>
        </w:rPr>
        <w:t>dry sponge</w:t>
      </w:r>
      <w:r>
        <w:rPr>
          <w:rFonts w:ascii="Times New Roman" w:hAnsi="Times New Roman" w:cs="Times New Roman"/>
          <w:color w:val="000000"/>
          <w:sz w:val="24"/>
          <w:szCs w:val="24"/>
        </w:rPr>
        <w:t xml:space="preserve">, for drying the tube; </w:t>
      </w:r>
    </w:p>
    <w:p w:rsidR="005126CF" w:rsidRDefault="00FD5313" w:rsidP="00E63010">
      <w:pPr>
        <w:widowControl w:val="0"/>
        <w:overflowPunct w:val="0"/>
        <w:autoSpaceDE w:val="0"/>
        <w:autoSpaceDN w:val="0"/>
        <w:adjustRightInd w:val="0"/>
        <w:spacing w:after="0" w:line="240" w:lineRule="auto"/>
        <w:ind w:left="1080" w:hanging="360"/>
        <w:rPr>
          <w:rFonts w:ascii="Times New Roman" w:hAnsi="Times New Roman" w:cs="Times New Roman"/>
          <w:sz w:val="24"/>
          <w:szCs w:val="24"/>
        </w:rPr>
      </w:pPr>
      <w:r>
        <w:rPr>
          <w:rFonts w:ascii="Times New Roman" w:hAnsi="Times New Roman" w:cs="Times New Roman"/>
          <w:color w:val="000000"/>
          <w:sz w:val="24"/>
          <w:szCs w:val="24"/>
        </w:rPr>
        <w:t xml:space="preserve">A </w:t>
      </w:r>
      <w:r>
        <w:rPr>
          <w:rFonts w:ascii="Times New Roman" w:hAnsi="Times New Roman" w:cs="Times New Roman"/>
          <w:i/>
          <w:iCs/>
          <w:color w:val="000000"/>
          <w:sz w:val="24"/>
          <w:szCs w:val="24"/>
        </w:rPr>
        <w:t>leather gunners haversack</w:t>
      </w:r>
      <w:r>
        <w:rPr>
          <w:rFonts w:ascii="Times New Roman" w:hAnsi="Times New Roman" w:cs="Times New Roman"/>
          <w:color w:val="000000"/>
          <w:sz w:val="24"/>
          <w:szCs w:val="24"/>
        </w:rPr>
        <w:t xml:space="preserve">, to carry the charge in from the ammunition box to the piece; </w:t>
      </w:r>
    </w:p>
    <w:p w:rsidR="005126CF" w:rsidRDefault="00FD5313" w:rsidP="00E63010">
      <w:pPr>
        <w:widowControl w:val="0"/>
        <w:overflowPunct w:val="0"/>
        <w:autoSpaceDE w:val="0"/>
        <w:autoSpaceDN w:val="0"/>
        <w:adjustRightInd w:val="0"/>
        <w:spacing w:after="0" w:line="240" w:lineRule="auto"/>
        <w:ind w:left="1080" w:hanging="360"/>
        <w:rPr>
          <w:rFonts w:ascii="Times New Roman" w:hAnsi="Times New Roman" w:cs="Times New Roman"/>
          <w:sz w:val="24"/>
          <w:szCs w:val="24"/>
        </w:rPr>
      </w:pPr>
      <w:r>
        <w:rPr>
          <w:rFonts w:ascii="Times New Roman" w:hAnsi="Times New Roman" w:cs="Times New Roman"/>
          <w:color w:val="000000"/>
          <w:sz w:val="24"/>
          <w:szCs w:val="24"/>
        </w:rPr>
        <w:t xml:space="preserve">A </w:t>
      </w:r>
      <w:r>
        <w:rPr>
          <w:rFonts w:ascii="Times New Roman" w:hAnsi="Times New Roman" w:cs="Times New Roman"/>
          <w:i/>
          <w:iCs/>
          <w:color w:val="000000"/>
          <w:sz w:val="24"/>
          <w:szCs w:val="24"/>
        </w:rPr>
        <w:t>rammer</w:t>
      </w:r>
      <w:r>
        <w:rPr>
          <w:rFonts w:ascii="Times New Roman" w:hAnsi="Times New Roman" w:cs="Times New Roman"/>
          <w:color w:val="000000"/>
          <w:sz w:val="24"/>
          <w:szCs w:val="24"/>
        </w:rPr>
        <w:t xml:space="preserve">, for seating the charge; </w:t>
      </w:r>
    </w:p>
    <w:p w:rsidR="005126CF" w:rsidRDefault="00FD5313" w:rsidP="00E63010">
      <w:pPr>
        <w:widowControl w:val="0"/>
        <w:overflowPunct w:val="0"/>
        <w:autoSpaceDE w:val="0"/>
        <w:autoSpaceDN w:val="0"/>
        <w:adjustRightInd w:val="0"/>
        <w:spacing w:after="0" w:line="240" w:lineRule="auto"/>
        <w:ind w:left="1080" w:hanging="360"/>
        <w:rPr>
          <w:rFonts w:ascii="Times New Roman" w:hAnsi="Times New Roman" w:cs="Times New Roman"/>
          <w:sz w:val="24"/>
          <w:szCs w:val="24"/>
        </w:rPr>
      </w:pPr>
      <w:r>
        <w:rPr>
          <w:rFonts w:ascii="Times New Roman" w:hAnsi="Times New Roman" w:cs="Times New Roman"/>
          <w:i/>
          <w:iCs/>
          <w:color w:val="000000"/>
          <w:sz w:val="24"/>
          <w:szCs w:val="24"/>
        </w:rPr>
        <w:t>Pliers or similar tools</w:t>
      </w:r>
      <w:r>
        <w:rPr>
          <w:rFonts w:ascii="Times New Roman" w:hAnsi="Times New Roman" w:cs="Times New Roman"/>
          <w:color w:val="000000"/>
          <w:sz w:val="24"/>
          <w:szCs w:val="24"/>
        </w:rPr>
        <w:t>, for removing any friction primers or other materials that may</w:t>
      </w:r>
      <w:r w:rsidR="000F3592">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jam in </w:t>
      </w:r>
      <w:r w:rsidR="000F3592">
        <w:rPr>
          <w:rFonts w:ascii="Times New Roman" w:hAnsi="Times New Roman" w:cs="Times New Roman"/>
          <w:color w:val="000000"/>
          <w:sz w:val="24"/>
          <w:szCs w:val="24"/>
        </w:rPr>
        <w:t xml:space="preserve">the </w:t>
      </w:r>
      <w:r>
        <w:rPr>
          <w:rFonts w:ascii="Times New Roman" w:hAnsi="Times New Roman" w:cs="Times New Roman"/>
          <w:color w:val="000000"/>
          <w:sz w:val="24"/>
          <w:szCs w:val="24"/>
        </w:rPr>
        <w:t xml:space="preserve">vent; </w:t>
      </w:r>
    </w:p>
    <w:p w:rsidR="005126CF" w:rsidRDefault="00FD5313" w:rsidP="00E63010">
      <w:pPr>
        <w:widowControl w:val="0"/>
        <w:overflowPunct w:val="0"/>
        <w:autoSpaceDE w:val="0"/>
        <w:autoSpaceDN w:val="0"/>
        <w:adjustRightInd w:val="0"/>
        <w:spacing w:after="0" w:line="240" w:lineRule="auto"/>
        <w:ind w:left="1080" w:hanging="360"/>
        <w:rPr>
          <w:rFonts w:ascii="Times New Roman" w:hAnsi="Times New Roman" w:cs="Times New Roman"/>
          <w:sz w:val="24"/>
          <w:szCs w:val="24"/>
        </w:rPr>
      </w:pPr>
      <w:r>
        <w:rPr>
          <w:rFonts w:ascii="Times New Roman" w:hAnsi="Times New Roman" w:cs="Times New Roman"/>
          <w:color w:val="000000"/>
          <w:sz w:val="24"/>
          <w:szCs w:val="24"/>
        </w:rPr>
        <w:t xml:space="preserve">For guns using friction primers, a </w:t>
      </w:r>
      <w:r>
        <w:rPr>
          <w:rFonts w:ascii="Times New Roman" w:hAnsi="Times New Roman" w:cs="Times New Roman"/>
          <w:i/>
          <w:iCs/>
          <w:color w:val="000000"/>
          <w:sz w:val="24"/>
          <w:szCs w:val="24"/>
        </w:rPr>
        <w:t>lanyard</w:t>
      </w:r>
      <w:r>
        <w:rPr>
          <w:rFonts w:ascii="Times New Roman" w:hAnsi="Times New Roman" w:cs="Times New Roman"/>
          <w:color w:val="000000"/>
          <w:sz w:val="24"/>
          <w:szCs w:val="24"/>
        </w:rPr>
        <w:t xml:space="preserve">, or </w:t>
      </w:r>
    </w:p>
    <w:p w:rsidR="005126CF" w:rsidRDefault="00FD5313" w:rsidP="00E63010">
      <w:pPr>
        <w:widowControl w:val="0"/>
        <w:overflowPunct w:val="0"/>
        <w:autoSpaceDE w:val="0"/>
        <w:autoSpaceDN w:val="0"/>
        <w:adjustRightInd w:val="0"/>
        <w:spacing w:after="0" w:line="240" w:lineRule="auto"/>
        <w:ind w:left="1080" w:hanging="360"/>
        <w:rPr>
          <w:rFonts w:ascii="Times New Roman" w:hAnsi="Times New Roman" w:cs="Times New Roman"/>
          <w:sz w:val="24"/>
          <w:szCs w:val="24"/>
        </w:rPr>
      </w:pPr>
      <w:r>
        <w:rPr>
          <w:rFonts w:ascii="Times New Roman" w:hAnsi="Times New Roman" w:cs="Times New Roman"/>
          <w:color w:val="000000"/>
          <w:sz w:val="24"/>
          <w:szCs w:val="24"/>
        </w:rPr>
        <w:t xml:space="preserve">For guns fired by fusing, or use of “quills,” a </w:t>
      </w:r>
      <w:r>
        <w:rPr>
          <w:rFonts w:ascii="Times New Roman" w:hAnsi="Times New Roman" w:cs="Times New Roman"/>
          <w:i/>
          <w:iCs/>
          <w:color w:val="000000"/>
          <w:sz w:val="24"/>
          <w:szCs w:val="24"/>
        </w:rPr>
        <w:t>linstock</w:t>
      </w:r>
      <w:r>
        <w:rPr>
          <w:rFonts w:ascii="Times New Roman" w:hAnsi="Times New Roman" w:cs="Times New Roman"/>
          <w:color w:val="000000"/>
          <w:sz w:val="24"/>
          <w:szCs w:val="24"/>
        </w:rPr>
        <w:t xml:space="preserve">. Quills are made of materials such as cardboard or paper straws; plastic straws may not be used for because of the danger of blocking vent. </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 xml:space="preserve">Materials used in the wrapping of charges will not pass out the safety zone when the artillery piece is fired. Firing procedures are performed in a careful, deliberate manner. </w:t>
      </w:r>
      <w:r>
        <w:rPr>
          <w:rFonts w:ascii="Times New Roman" w:hAnsi="Times New Roman" w:cs="Times New Roman"/>
          <w:b/>
          <w:bCs/>
          <w:i/>
          <w:iCs/>
          <w:color w:val="000000"/>
          <w:sz w:val="24"/>
          <w:szCs w:val="24"/>
        </w:rPr>
        <w:t>For all firing</w:t>
      </w:r>
      <w:r w:rsidR="000F3592">
        <w:rPr>
          <w:rFonts w:ascii="Times New Roman" w:hAnsi="Times New Roman" w:cs="Times New Roman"/>
          <w:b/>
          <w:bCs/>
          <w:i/>
          <w:iCs/>
          <w:color w:val="000000"/>
          <w:sz w:val="24"/>
          <w:szCs w:val="24"/>
        </w:rPr>
        <w:t xml:space="preserve"> </w:t>
      </w:r>
      <w:r>
        <w:rPr>
          <w:rFonts w:ascii="Times New Roman" w:hAnsi="Times New Roman" w:cs="Times New Roman"/>
          <w:b/>
          <w:bCs/>
          <w:i/>
          <w:iCs/>
          <w:color w:val="000000"/>
          <w:sz w:val="24"/>
          <w:szCs w:val="24"/>
        </w:rPr>
        <w:t>procedures, all body parts not needed during the procedure (i.e., face, other hand) are kept away from the vent and muzzle at all times.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If an artillery piece is loaded, the number one and two men will place the rammer or other implements in a vertical position on top of each artillery piece wheel hub. Rammer (number one man) always has thumbs pointing away from the muzzle when ramming.</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i/>
          <w:iCs/>
          <w:color w:val="000000"/>
          <w:sz w:val="24"/>
          <w:szCs w:val="24"/>
        </w:rPr>
        <w:t xml:space="preserve">Firing procedures for muzzle-loading artillery </w:t>
      </w:r>
      <w:r>
        <w:rPr>
          <w:rFonts w:ascii="Times New Roman" w:hAnsi="Times New Roman" w:cs="Times New Roman"/>
          <w:color w:val="000000"/>
          <w:sz w:val="24"/>
          <w:szCs w:val="24"/>
        </w:rPr>
        <w:t>are, in order:</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ind w:left="720"/>
        <w:rPr>
          <w:rFonts w:ascii="Times New Roman" w:hAnsi="Times New Roman" w:cs="Times New Roman"/>
          <w:sz w:val="24"/>
          <w:szCs w:val="24"/>
        </w:rPr>
      </w:pPr>
      <w:r>
        <w:rPr>
          <w:rFonts w:ascii="Times New Roman" w:hAnsi="Times New Roman" w:cs="Times New Roman"/>
          <w:color w:val="000000"/>
          <w:sz w:val="24"/>
          <w:szCs w:val="24"/>
        </w:rPr>
        <w:t xml:space="preserve">Clean the vent; Stop the vent; </w:t>
      </w:r>
    </w:p>
    <w:p w:rsidR="0095789C" w:rsidRDefault="00FD5313" w:rsidP="00E63010">
      <w:pPr>
        <w:widowControl w:val="0"/>
        <w:overflowPunct w:val="0"/>
        <w:autoSpaceDE w:val="0"/>
        <w:autoSpaceDN w:val="0"/>
        <w:adjustRightInd w:val="0"/>
        <w:spacing w:after="0" w:line="240" w:lineRule="auto"/>
        <w:ind w:left="720"/>
        <w:rPr>
          <w:rFonts w:ascii="Times New Roman" w:hAnsi="Times New Roman" w:cs="Times New Roman"/>
          <w:color w:val="000000"/>
          <w:sz w:val="24"/>
          <w:szCs w:val="24"/>
        </w:rPr>
      </w:pPr>
      <w:r>
        <w:rPr>
          <w:rFonts w:ascii="Times New Roman" w:hAnsi="Times New Roman" w:cs="Times New Roman"/>
          <w:color w:val="000000"/>
          <w:sz w:val="24"/>
          <w:szCs w:val="24"/>
        </w:rPr>
        <w:t xml:space="preserve">Worm the bore twice; </w:t>
      </w:r>
      <w:bookmarkStart w:id="29" w:name="page30"/>
      <w:bookmarkEnd w:id="29"/>
    </w:p>
    <w:p w:rsidR="0095789C" w:rsidRDefault="00FD5313" w:rsidP="00E63010">
      <w:pPr>
        <w:widowControl w:val="0"/>
        <w:overflowPunct w:val="0"/>
        <w:autoSpaceDE w:val="0"/>
        <w:autoSpaceDN w:val="0"/>
        <w:adjustRightInd w:val="0"/>
        <w:spacing w:after="0" w:line="240" w:lineRule="auto"/>
        <w:ind w:left="720"/>
        <w:rPr>
          <w:rFonts w:ascii="Times New Roman" w:hAnsi="Times New Roman" w:cs="Times New Roman"/>
          <w:sz w:val="23"/>
          <w:szCs w:val="23"/>
        </w:rPr>
      </w:pPr>
      <w:r>
        <w:rPr>
          <w:rFonts w:ascii="Times New Roman" w:hAnsi="Times New Roman" w:cs="Times New Roman"/>
          <w:sz w:val="23"/>
          <w:szCs w:val="23"/>
        </w:rPr>
        <w:t xml:space="preserve">Wet sponge of the bore; </w:t>
      </w:r>
    </w:p>
    <w:p w:rsidR="005126CF" w:rsidRDefault="00FD5313" w:rsidP="00E63010">
      <w:pPr>
        <w:widowControl w:val="0"/>
        <w:overflowPunct w:val="0"/>
        <w:autoSpaceDE w:val="0"/>
        <w:autoSpaceDN w:val="0"/>
        <w:adjustRightInd w:val="0"/>
        <w:spacing w:after="0" w:line="240" w:lineRule="auto"/>
        <w:ind w:left="720"/>
        <w:rPr>
          <w:rFonts w:ascii="Times New Roman" w:hAnsi="Times New Roman" w:cs="Times New Roman"/>
          <w:sz w:val="24"/>
          <w:szCs w:val="24"/>
        </w:rPr>
      </w:pPr>
      <w:r>
        <w:rPr>
          <w:rFonts w:ascii="Times New Roman" w:hAnsi="Times New Roman" w:cs="Times New Roman"/>
          <w:sz w:val="23"/>
          <w:szCs w:val="23"/>
        </w:rPr>
        <w:t xml:space="preserve">Dry sponge the bore; </w:t>
      </w:r>
    </w:p>
    <w:p w:rsidR="005126CF" w:rsidRDefault="005126CF" w:rsidP="00E63010">
      <w:pPr>
        <w:widowControl w:val="0"/>
        <w:autoSpaceDE w:val="0"/>
        <w:autoSpaceDN w:val="0"/>
        <w:adjustRightInd w:val="0"/>
        <w:spacing w:after="0" w:line="240" w:lineRule="auto"/>
        <w:ind w:left="720"/>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ind w:left="720"/>
        <w:rPr>
          <w:rFonts w:ascii="Times New Roman" w:hAnsi="Times New Roman" w:cs="Times New Roman"/>
          <w:sz w:val="24"/>
          <w:szCs w:val="24"/>
        </w:rPr>
      </w:pPr>
      <w:r>
        <w:rPr>
          <w:rFonts w:ascii="Times New Roman" w:hAnsi="Times New Roman" w:cs="Times New Roman"/>
          <w:sz w:val="23"/>
          <w:szCs w:val="23"/>
        </w:rPr>
        <w:t xml:space="preserve">Bring forward the charge from the ammunition box, in a gunner’s haversack; Insert the charge (At this point the piece is loaded and is not left unattended or </w:t>
      </w:r>
      <w:r>
        <w:rPr>
          <w:rFonts w:ascii="Times New Roman" w:hAnsi="Times New Roman" w:cs="Times New Roman"/>
          <w:sz w:val="24"/>
          <w:szCs w:val="24"/>
        </w:rPr>
        <w:t xml:space="preserve">moved, except for small adjustments for immediate safety reasons, until the piece is fired); </w:t>
      </w:r>
    </w:p>
    <w:p w:rsidR="005126CF" w:rsidRDefault="00FD5313" w:rsidP="00E63010">
      <w:pPr>
        <w:widowControl w:val="0"/>
        <w:overflowPunct w:val="0"/>
        <w:autoSpaceDE w:val="0"/>
        <w:autoSpaceDN w:val="0"/>
        <w:adjustRightInd w:val="0"/>
        <w:spacing w:after="0" w:line="240" w:lineRule="auto"/>
        <w:ind w:left="720"/>
        <w:rPr>
          <w:rFonts w:ascii="Times New Roman" w:hAnsi="Times New Roman" w:cs="Times New Roman"/>
          <w:sz w:val="24"/>
          <w:szCs w:val="24"/>
        </w:rPr>
      </w:pPr>
      <w:r>
        <w:rPr>
          <w:rFonts w:ascii="Times New Roman" w:hAnsi="Times New Roman" w:cs="Times New Roman"/>
          <w:sz w:val="24"/>
          <w:szCs w:val="24"/>
        </w:rPr>
        <w:t>As soon as the charge is placed in the muzzle of the piece, the other implements (i.e., sponge</w:t>
      </w:r>
      <w:r w:rsidR="00C2406F">
        <w:rPr>
          <w:rFonts w:ascii="Times New Roman" w:hAnsi="Times New Roman" w:cs="Times New Roman"/>
          <w:sz w:val="24"/>
          <w:szCs w:val="24"/>
        </w:rPr>
        <w:t xml:space="preserve"> and worm</w:t>
      </w:r>
      <w:r>
        <w:rPr>
          <w:rFonts w:ascii="Times New Roman" w:hAnsi="Times New Roman" w:cs="Times New Roman"/>
          <w:sz w:val="24"/>
          <w:szCs w:val="24"/>
        </w:rPr>
        <w:t xml:space="preserve">) are placed upright: </w:t>
      </w:r>
    </w:p>
    <w:p w:rsidR="005126CF" w:rsidRDefault="00FD5313" w:rsidP="00E63010">
      <w:pPr>
        <w:widowControl w:val="0"/>
        <w:numPr>
          <w:ilvl w:val="1"/>
          <w:numId w:val="32"/>
        </w:numPr>
        <w:tabs>
          <w:tab w:val="clear" w:pos="1440"/>
          <w:tab w:val="num" w:pos="2160"/>
        </w:tabs>
        <w:overflowPunct w:val="0"/>
        <w:autoSpaceDE w:val="0"/>
        <w:autoSpaceDN w:val="0"/>
        <w:adjustRightInd w:val="0"/>
        <w:spacing w:after="0" w:line="240" w:lineRule="auto"/>
        <w:ind w:left="2160"/>
        <w:rPr>
          <w:rFonts w:ascii="Times New Roman" w:hAnsi="Times New Roman" w:cs="Times New Roman"/>
          <w:sz w:val="20"/>
          <w:szCs w:val="20"/>
        </w:rPr>
      </w:pPr>
      <w:r>
        <w:rPr>
          <w:rFonts w:ascii="Times New Roman" w:hAnsi="Times New Roman" w:cs="Times New Roman"/>
          <w:sz w:val="24"/>
          <w:szCs w:val="24"/>
        </w:rPr>
        <w:t xml:space="preserve">On the wheel hub or axle, for field artillery, providing the top of the rammer is at a minimum height of </w:t>
      </w:r>
      <w:r>
        <w:rPr>
          <w:rFonts w:ascii="Times New Roman" w:hAnsi="Times New Roman" w:cs="Times New Roman"/>
          <w:b/>
          <w:bCs/>
          <w:sz w:val="24"/>
          <w:szCs w:val="24"/>
        </w:rPr>
        <w:t>seven (7) feet</w:t>
      </w:r>
      <w:r>
        <w:rPr>
          <w:rFonts w:ascii="Times New Roman" w:hAnsi="Times New Roman" w:cs="Times New Roman"/>
          <w:sz w:val="24"/>
          <w:szCs w:val="24"/>
        </w:rPr>
        <w:t xml:space="preserve">; </w:t>
      </w:r>
    </w:p>
    <w:p w:rsidR="005126CF" w:rsidRDefault="00FD5313" w:rsidP="00E63010">
      <w:pPr>
        <w:widowControl w:val="0"/>
        <w:numPr>
          <w:ilvl w:val="1"/>
          <w:numId w:val="32"/>
        </w:numPr>
        <w:tabs>
          <w:tab w:val="clear" w:pos="1440"/>
          <w:tab w:val="num" w:pos="2160"/>
        </w:tabs>
        <w:overflowPunct w:val="0"/>
        <w:autoSpaceDE w:val="0"/>
        <w:autoSpaceDN w:val="0"/>
        <w:adjustRightInd w:val="0"/>
        <w:spacing w:after="0" w:line="240" w:lineRule="auto"/>
        <w:ind w:left="2160"/>
        <w:rPr>
          <w:rFonts w:ascii="Times New Roman" w:hAnsi="Times New Roman" w:cs="Times New Roman"/>
          <w:sz w:val="20"/>
          <w:szCs w:val="20"/>
        </w:rPr>
      </w:pPr>
      <w:r>
        <w:rPr>
          <w:rFonts w:ascii="Times New Roman" w:hAnsi="Times New Roman" w:cs="Times New Roman"/>
          <w:sz w:val="24"/>
          <w:szCs w:val="24"/>
        </w:rPr>
        <w:t xml:space="preserve">On the top of the wheel rim, for pieces with smaller carriages or rammers, so that the top of the rammer is at a minimum height of </w:t>
      </w:r>
      <w:r>
        <w:rPr>
          <w:rFonts w:ascii="Times New Roman" w:hAnsi="Times New Roman" w:cs="Times New Roman"/>
          <w:b/>
          <w:bCs/>
          <w:sz w:val="24"/>
          <w:szCs w:val="24"/>
        </w:rPr>
        <w:t>seven (7) feet</w:t>
      </w:r>
      <w:r>
        <w:rPr>
          <w:rFonts w:ascii="Times New Roman" w:hAnsi="Times New Roman" w:cs="Times New Roman"/>
          <w:sz w:val="24"/>
          <w:szCs w:val="24"/>
        </w:rPr>
        <w:t xml:space="preserve">; </w:t>
      </w:r>
    </w:p>
    <w:p w:rsidR="00404A9F" w:rsidRDefault="00FD5313" w:rsidP="00E63010">
      <w:pPr>
        <w:widowControl w:val="0"/>
        <w:overflowPunct w:val="0"/>
        <w:autoSpaceDE w:val="0"/>
        <w:autoSpaceDN w:val="0"/>
        <w:adjustRightInd w:val="0"/>
        <w:spacing w:after="0" w:line="240" w:lineRule="auto"/>
        <w:ind w:left="720"/>
        <w:rPr>
          <w:rFonts w:ascii="Times New Roman" w:hAnsi="Times New Roman" w:cs="Times New Roman"/>
          <w:sz w:val="24"/>
          <w:szCs w:val="24"/>
        </w:rPr>
      </w:pPr>
      <w:r>
        <w:rPr>
          <w:rFonts w:ascii="Times New Roman" w:hAnsi="Times New Roman" w:cs="Times New Roman"/>
          <w:sz w:val="24"/>
          <w:szCs w:val="24"/>
        </w:rPr>
        <w:t xml:space="preserve">Pick the charge; </w:t>
      </w:r>
    </w:p>
    <w:p w:rsidR="005126CF" w:rsidRDefault="00FD5313" w:rsidP="00E63010">
      <w:pPr>
        <w:widowControl w:val="0"/>
        <w:overflowPunct w:val="0"/>
        <w:autoSpaceDE w:val="0"/>
        <w:autoSpaceDN w:val="0"/>
        <w:adjustRightInd w:val="0"/>
        <w:spacing w:after="0" w:line="240" w:lineRule="auto"/>
        <w:ind w:left="720"/>
        <w:rPr>
          <w:rFonts w:ascii="Times New Roman" w:hAnsi="Times New Roman" w:cs="Times New Roman"/>
          <w:sz w:val="20"/>
          <w:szCs w:val="20"/>
        </w:rPr>
      </w:pPr>
      <w:r>
        <w:rPr>
          <w:rFonts w:ascii="Times New Roman" w:hAnsi="Times New Roman" w:cs="Times New Roman"/>
          <w:sz w:val="24"/>
          <w:szCs w:val="24"/>
        </w:rPr>
        <w:t xml:space="preserve">then Prime charge. </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For artillery pieces not mounted on field carriages with large-diameter wheels, artillery pieces with short implements, or other artillery pieces where the implement resting on the wheel does not attain a minimum height of 7 feet, a short implement will be held up off the ground so that the minimum height of the top of the implement is </w:t>
      </w:r>
      <w:r>
        <w:rPr>
          <w:rFonts w:ascii="Times New Roman" w:hAnsi="Times New Roman" w:cs="Times New Roman"/>
          <w:b/>
          <w:bCs/>
          <w:sz w:val="24"/>
          <w:szCs w:val="24"/>
        </w:rPr>
        <w:t>seven (7) feet</w:t>
      </w:r>
      <w:r>
        <w:rPr>
          <w:rFonts w:ascii="Times New Roman" w:hAnsi="Times New Roman" w:cs="Times New Roman"/>
          <w:sz w:val="24"/>
          <w:szCs w:val="24"/>
        </w:rPr>
        <w:t xml:space="preserve"> to signal that the piece contains a charge.</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The Chief of Piece/Gunner ensures that everyone and everything are in safe order, and calls “Ready/Clear Front!” before giving the order to fire.</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i/>
          <w:iCs/>
          <w:sz w:val="24"/>
          <w:szCs w:val="24"/>
        </w:rPr>
        <w:t xml:space="preserve">Misfire procedures for muzzle-loading artillery </w:t>
      </w:r>
      <w:r>
        <w:rPr>
          <w:rFonts w:ascii="Times New Roman" w:hAnsi="Times New Roman" w:cs="Times New Roman"/>
          <w:sz w:val="24"/>
          <w:szCs w:val="24"/>
        </w:rPr>
        <w:t>are, in order:</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ind w:left="1080" w:hanging="360"/>
        <w:rPr>
          <w:rFonts w:ascii="Times New Roman" w:hAnsi="Times New Roman" w:cs="Times New Roman"/>
          <w:sz w:val="24"/>
          <w:szCs w:val="24"/>
        </w:rPr>
      </w:pPr>
      <w:r>
        <w:rPr>
          <w:rFonts w:ascii="Times New Roman" w:hAnsi="Times New Roman" w:cs="Times New Roman"/>
          <w:sz w:val="24"/>
          <w:szCs w:val="24"/>
        </w:rPr>
        <w:t xml:space="preserve">The rammers or other implements are held over the piece in an </w:t>
      </w:r>
      <w:r>
        <w:rPr>
          <w:rFonts w:ascii="Times New Roman" w:hAnsi="Times New Roman" w:cs="Times New Roman"/>
          <w:b/>
          <w:bCs/>
          <w:sz w:val="24"/>
          <w:szCs w:val="24"/>
        </w:rPr>
        <w:t>X</w:t>
      </w:r>
      <w:r>
        <w:rPr>
          <w:rFonts w:ascii="Times New Roman" w:hAnsi="Times New Roman" w:cs="Times New Roman"/>
          <w:sz w:val="24"/>
          <w:szCs w:val="24"/>
        </w:rPr>
        <w:t xml:space="preserve"> as a warning signal that the piece is hazardous. </w:t>
      </w:r>
    </w:p>
    <w:p w:rsidR="005126CF" w:rsidRDefault="00FD5313" w:rsidP="00E63010">
      <w:pPr>
        <w:widowControl w:val="0"/>
        <w:overflowPunct w:val="0"/>
        <w:autoSpaceDE w:val="0"/>
        <w:autoSpaceDN w:val="0"/>
        <w:adjustRightInd w:val="0"/>
        <w:spacing w:after="0" w:line="240" w:lineRule="auto"/>
        <w:ind w:left="1080" w:hanging="360"/>
        <w:rPr>
          <w:rFonts w:ascii="Times New Roman" w:hAnsi="Times New Roman" w:cs="Times New Roman"/>
          <w:sz w:val="24"/>
          <w:szCs w:val="24"/>
        </w:rPr>
      </w:pPr>
      <w:r>
        <w:rPr>
          <w:rFonts w:ascii="Times New Roman" w:hAnsi="Times New Roman" w:cs="Times New Roman"/>
          <w:sz w:val="24"/>
          <w:szCs w:val="24"/>
        </w:rPr>
        <w:t xml:space="preserve">After a minimum interval of </w:t>
      </w:r>
      <w:r>
        <w:rPr>
          <w:rFonts w:ascii="Times New Roman" w:hAnsi="Times New Roman" w:cs="Times New Roman"/>
          <w:b/>
          <w:bCs/>
          <w:sz w:val="24"/>
          <w:szCs w:val="24"/>
        </w:rPr>
        <w:t>three (3) minutes</w:t>
      </w:r>
      <w:r>
        <w:rPr>
          <w:rFonts w:ascii="Times New Roman" w:hAnsi="Times New Roman" w:cs="Times New Roman"/>
          <w:sz w:val="24"/>
          <w:szCs w:val="24"/>
        </w:rPr>
        <w:t xml:space="preserve">, the artillery piece is re-primed. </w:t>
      </w:r>
    </w:p>
    <w:p w:rsidR="005126CF" w:rsidRDefault="00FD5313" w:rsidP="00E63010">
      <w:pPr>
        <w:widowControl w:val="0"/>
        <w:overflowPunct w:val="0"/>
        <w:autoSpaceDE w:val="0"/>
        <w:autoSpaceDN w:val="0"/>
        <w:adjustRightInd w:val="0"/>
        <w:spacing w:after="0" w:line="240" w:lineRule="auto"/>
        <w:ind w:left="1080" w:hanging="360"/>
        <w:rPr>
          <w:rFonts w:ascii="Times New Roman" w:hAnsi="Times New Roman" w:cs="Times New Roman"/>
          <w:sz w:val="24"/>
          <w:szCs w:val="24"/>
        </w:rPr>
      </w:pPr>
      <w:r>
        <w:rPr>
          <w:rFonts w:ascii="Times New Roman" w:hAnsi="Times New Roman" w:cs="Times New Roman"/>
          <w:sz w:val="24"/>
          <w:szCs w:val="24"/>
        </w:rPr>
        <w:t xml:space="preserve">The Chief of Piece/Gunner insures that everyone and everything are in safe order, and calls “Clear Front!” before giving the order to fire. </w:t>
      </w:r>
    </w:p>
    <w:p w:rsidR="005126CF" w:rsidRDefault="00FD5313" w:rsidP="00E63010">
      <w:pPr>
        <w:widowControl w:val="0"/>
        <w:overflowPunct w:val="0"/>
        <w:autoSpaceDE w:val="0"/>
        <w:autoSpaceDN w:val="0"/>
        <w:adjustRightInd w:val="0"/>
        <w:spacing w:after="0" w:line="240" w:lineRule="auto"/>
        <w:ind w:left="1080" w:hanging="360"/>
        <w:rPr>
          <w:rFonts w:ascii="Times New Roman" w:hAnsi="Times New Roman" w:cs="Times New Roman"/>
          <w:sz w:val="24"/>
          <w:szCs w:val="24"/>
        </w:rPr>
      </w:pPr>
      <w:r>
        <w:rPr>
          <w:rFonts w:ascii="Times New Roman" w:hAnsi="Times New Roman" w:cs="Times New Roman"/>
          <w:sz w:val="24"/>
          <w:szCs w:val="24"/>
        </w:rPr>
        <w:t xml:space="preserve">If the second firing attempt fails, after a minimum interval of </w:t>
      </w:r>
      <w:r>
        <w:rPr>
          <w:rFonts w:ascii="Times New Roman" w:hAnsi="Times New Roman" w:cs="Times New Roman"/>
          <w:b/>
          <w:bCs/>
          <w:sz w:val="24"/>
          <w:szCs w:val="24"/>
        </w:rPr>
        <w:t>three (3) minutes</w:t>
      </w:r>
      <w:r>
        <w:rPr>
          <w:rFonts w:ascii="Times New Roman" w:hAnsi="Times New Roman" w:cs="Times New Roman"/>
          <w:sz w:val="24"/>
          <w:szCs w:val="24"/>
        </w:rPr>
        <w:t xml:space="preserve"> the vent and bore are flooded completely with water, there after a minimum interval of </w:t>
      </w:r>
      <w:r>
        <w:rPr>
          <w:rFonts w:ascii="Times New Roman" w:hAnsi="Times New Roman" w:cs="Times New Roman"/>
          <w:b/>
          <w:bCs/>
          <w:sz w:val="24"/>
          <w:szCs w:val="24"/>
        </w:rPr>
        <w:t xml:space="preserve">three (3) minutes </w:t>
      </w:r>
      <w:r>
        <w:rPr>
          <w:rFonts w:ascii="Times New Roman" w:hAnsi="Times New Roman" w:cs="Times New Roman"/>
          <w:sz w:val="24"/>
          <w:szCs w:val="24"/>
        </w:rPr>
        <w:t>following the flooding, worming clears the bore.</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sz w:val="24"/>
          <w:szCs w:val="24"/>
          <w:u w:val="single"/>
        </w:rPr>
        <w:t>Bladed Safety</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Ramrods and bayonets are secured during battle scenarios. Steel bayonets are fixed for parade, guard duty, arms inspection, stacking arms, drill, digging in, or other non-battle scenarios, at the direction of the officers.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 xml:space="preserve">During battles, only non-lethal (plastic) bayonets are fixed, and only on the orders of the field commanders for use in fully choreographed and planned scenarios. Companies participating in such scenarios carry only non-lethal bayonets onto the field for battle, and commanders of such companies inspect their men prior to battle to ensure that steel bayonets are not carried. </w:t>
      </w:r>
      <w:r>
        <w:rPr>
          <w:rFonts w:ascii="Times New Roman" w:hAnsi="Times New Roman" w:cs="Times New Roman"/>
          <w:b/>
          <w:bCs/>
          <w:i/>
          <w:iCs/>
          <w:color w:val="000000"/>
          <w:sz w:val="24"/>
          <w:szCs w:val="24"/>
        </w:rPr>
        <w:t>Metal</w:t>
      </w:r>
      <w:r w:rsidR="00C2406F">
        <w:rPr>
          <w:rFonts w:ascii="Times New Roman" w:hAnsi="Times New Roman" w:cs="Times New Roman"/>
          <w:b/>
          <w:bCs/>
          <w:i/>
          <w:iCs/>
          <w:color w:val="000000"/>
          <w:sz w:val="24"/>
          <w:szCs w:val="24"/>
        </w:rPr>
        <w:t xml:space="preserve"> </w:t>
      </w:r>
      <w:r>
        <w:rPr>
          <w:rFonts w:ascii="Times New Roman" w:hAnsi="Times New Roman" w:cs="Times New Roman"/>
          <w:b/>
          <w:bCs/>
          <w:i/>
          <w:iCs/>
          <w:color w:val="000000"/>
          <w:sz w:val="24"/>
          <w:szCs w:val="24"/>
        </w:rPr>
        <w:t>bayonets are never drawn on the battlefield.</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Swords are drawn only by officers or at the direction of the cavalry or artillery officers.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Knives are not drawn on the field and are tied or otherwise secured to their sheaths.</w:t>
      </w:r>
    </w:p>
    <w:p w:rsidR="001B48D8" w:rsidRDefault="001B48D8" w:rsidP="00E63010">
      <w:pPr>
        <w:widowControl w:val="0"/>
        <w:overflowPunct w:val="0"/>
        <w:autoSpaceDE w:val="0"/>
        <w:autoSpaceDN w:val="0"/>
        <w:adjustRightInd w:val="0"/>
        <w:spacing w:after="0" w:line="240" w:lineRule="auto"/>
        <w:rPr>
          <w:rFonts w:ascii="Times New Roman" w:hAnsi="Times New Roman" w:cs="Times New Roman"/>
          <w:sz w:val="24"/>
          <w:szCs w:val="24"/>
        </w:rPr>
      </w:pPr>
      <w:bookmarkStart w:id="30" w:name="page31"/>
      <w:bookmarkEnd w:id="30"/>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Except as otherwise noted in this section, bladed weapons are </w:t>
      </w:r>
      <w:r w:rsidR="00C2406F">
        <w:rPr>
          <w:rFonts w:ascii="Times New Roman" w:hAnsi="Times New Roman" w:cs="Times New Roman"/>
          <w:sz w:val="24"/>
          <w:szCs w:val="24"/>
        </w:rPr>
        <w:t>neither drawn nor</w:t>
      </w:r>
      <w:r>
        <w:rPr>
          <w:rFonts w:ascii="Times New Roman" w:hAnsi="Times New Roman" w:cs="Times New Roman"/>
          <w:sz w:val="24"/>
          <w:szCs w:val="24"/>
        </w:rPr>
        <w:t xml:space="preserve"> used on the battlefield and must be secured in the scabbard or sheath.</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sz w:val="24"/>
          <w:szCs w:val="24"/>
          <w:u w:val="single"/>
        </w:rPr>
        <w:t>Equine Safety</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Branch Equine Safety Officers are responsible for all matters of equine safety for the duration of the NCWA controlled event.</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 xml:space="preserve">The Equine Safety Officer, or designee, administers the </w:t>
      </w:r>
      <w:r>
        <w:rPr>
          <w:rFonts w:ascii="Times New Roman" w:hAnsi="Times New Roman" w:cs="Times New Roman"/>
          <w:i/>
          <w:iCs/>
          <w:color w:val="000000"/>
          <w:sz w:val="24"/>
          <w:szCs w:val="24"/>
        </w:rPr>
        <w:t>Equine Safety Test</w:t>
      </w:r>
      <w:r>
        <w:rPr>
          <w:rFonts w:ascii="Times New Roman" w:hAnsi="Times New Roman" w:cs="Times New Roman"/>
          <w:color w:val="000000"/>
          <w:sz w:val="24"/>
          <w:szCs w:val="24"/>
        </w:rPr>
        <w:t xml:space="preserve"> to all riders and mounts before their participation in any NCWA controlled event.</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lastRenderedPageBreak/>
        <w:t>Branch Commanders may delegate animal responsibility to another Branch Commander or mounted unit commander for riders not belonging to a mounted unit.</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The Equine Safety Officer, or designee, determines suitability of both rider and mount prior to participation in any battle scenario. All mounts must have safe and serviceable tack and shoes (if shod) and be in sound health.</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Surcingles are required on any saddle designed for their use, with the exception of artillery team valise saddles.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Riders shall be aware of the surroundings near the rear quarter of the mount.</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Attacking riders must honor all safety zones contained within the battlefield area.</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 xml:space="preserve">Mounts must be ridden at a </w:t>
      </w:r>
      <w:r>
        <w:rPr>
          <w:rFonts w:ascii="Times New Roman" w:hAnsi="Times New Roman" w:cs="Times New Roman"/>
          <w:b/>
          <w:bCs/>
          <w:i/>
          <w:iCs/>
          <w:color w:val="000000"/>
          <w:sz w:val="24"/>
          <w:szCs w:val="24"/>
        </w:rPr>
        <w:t>walk</w:t>
      </w:r>
      <w:r>
        <w:rPr>
          <w:rFonts w:ascii="Times New Roman" w:hAnsi="Times New Roman" w:cs="Times New Roman"/>
          <w:color w:val="000000"/>
          <w:sz w:val="24"/>
          <w:szCs w:val="24"/>
        </w:rPr>
        <w:t xml:space="preserve"> in camp streets, and when entering the battlefield via avenues through spectators.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Animals should never be intentionally spooked or stampeded.</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i/>
          <w:iCs/>
          <w:color w:val="000000"/>
          <w:sz w:val="24"/>
          <w:szCs w:val="24"/>
          <w:u w:val="single"/>
        </w:rPr>
        <w:t>Picketing</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The Equine Safety Officer of each branch is responsible for the placement of picketing areas.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Mounts, when not in use, are tied to a picket line, or other secure objects; kept in sturdy corrals or pens; or tied to picket (or grazing) pins with lariats. If on picket pins, pins are placed away from tents so that secured animals are at least thirty (30) yards away.</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The picket line is kept taut and mounts securely tied to the picket line.</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Picket line guards, or owners, keep watch on picketed mounts throughout public hours. Picket line guards ensure that spectators approach the animals from the front or side only, not from the rear, and only with permission.</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Management of animals after public hours is at the discretion of the mounted Unit Commanders.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color w:val="000000"/>
          <w:sz w:val="24"/>
          <w:szCs w:val="24"/>
          <w:u w:val="single"/>
        </w:rPr>
        <w:t>Long Arm Safety</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Only FF or FFF grade black powder or equivalent is used. Absolutely no black powder substitutes are allowed. High velocity muzzle-loading propellants, such as GOEX or similar product, will not be substituted for the low velocity black powder as currently used today.</w:t>
      </w:r>
    </w:p>
    <w:p w:rsidR="001B48D8" w:rsidRDefault="001B48D8" w:rsidP="00E63010">
      <w:pPr>
        <w:widowControl w:val="0"/>
        <w:autoSpaceDE w:val="0"/>
        <w:autoSpaceDN w:val="0"/>
        <w:adjustRightInd w:val="0"/>
        <w:spacing w:after="0" w:line="240" w:lineRule="auto"/>
        <w:rPr>
          <w:rFonts w:ascii="Times New Roman" w:hAnsi="Times New Roman" w:cs="Times New Roman"/>
          <w:b/>
          <w:bCs/>
          <w:i/>
          <w:iCs/>
          <w:sz w:val="24"/>
          <w:szCs w:val="24"/>
        </w:rPr>
      </w:pPr>
      <w:bookmarkStart w:id="31" w:name="page32"/>
      <w:bookmarkEnd w:id="31"/>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i/>
          <w:iCs/>
          <w:sz w:val="24"/>
          <w:szCs w:val="24"/>
        </w:rPr>
        <w:t>Ramrods are never drawn on the field.</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Long arm cartridges for muzzle-loading weapons must be made of paper, and tied with string if desired; but no staples, tape, glue or other methods of securing the cartridges are used unless they conform to the Civil War period. Cartridges are made prior to battle and contain no more than 70 to 75 grains of black powder for .54 to .58 cal. weapons, 90 grains for .69 cal. weapons, or 130 grains for 10 gauge shotguns. These loads are the </w:t>
      </w:r>
      <w:r>
        <w:rPr>
          <w:rFonts w:ascii="Times New Roman" w:hAnsi="Times New Roman" w:cs="Times New Roman"/>
          <w:b/>
          <w:bCs/>
          <w:i/>
          <w:iCs/>
          <w:sz w:val="24"/>
          <w:szCs w:val="24"/>
        </w:rPr>
        <w:t>maximum</w:t>
      </w:r>
      <w:r>
        <w:rPr>
          <w:rFonts w:ascii="Times New Roman" w:hAnsi="Times New Roman" w:cs="Times New Roman"/>
          <w:sz w:val="24"/>
          <w:szCs w:val="24"/>
        </w:rPr>
        <w:t xml:space="preserve"> allowed.</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When loading a muzzle-loaded long arm, only the black powder is placed in the barrel, no paper. The exception to this is when the cigarette paper or equivalent is used for breach-loading shoulder arms.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Carbine and other shoulder arm cartridges conform to Civil War specifications. Hard-cased ammunition is sealed only with compressed Cream of Wheat, or with crumbling floral foam and shooting grease, </w:t>
      </w:r>
      <w:r>
        <w:rPr>
          <w:rFonts w:ascii="Times New Roman" w:hAnsi="Times New Roman" w:cs="Times New Roman"/>
          <w:i/>
          <w:iCs/>
          <w:sz w:val="24"/>
          <w:szCs w:val="24"/>
        </w:rPr>
        <w:t>but not both.</w:t>
      </w:r>
      <w:r>
        <w:rPr>
          <w:rFonts w:ascii="Times New Roman" w:hAnsi="Times New Roman" w:cs="Times New Roman"/>
          <w:sz w:val="24"/>
          <w:szCs w:val="24"/>
        </w:rPr>
        <w:t xml:space="preserve"> One layer of blue painter’s tape may be used to seal brass cartridges on repeating rifles.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Ramrods are allowed on the battlefield when securely attached to the long arm, and are not used in loading unless in controlled firing demonstrations. </w:t>
      </w:r>
      <w:r w:rsidR="00725DF0" w:rsidRPr="00465195">
        <w:rPr>
          <w:rFonts w:ascii="Times New Roman" w:hAnsi="Times New Roman" w:cs="Times New Roman"/>
          <w:sz w:val="24"/>
          <w:szCs w:val="24"/>
        </w:rPr>
        <w:t>Paper</w:t>
      </w:r>
      <w:r w:rsidRPr="00465195">
        <w:rPr>
          <w:rFonts w:ascii="Times New Roman" w:hAnsi="Times New Roman" w:cs="Times New Roman"/>
          <w:sz w:val="24"/>
          <w:szCs w:val="24"/>
        </w:rPr>
        <w:t xml:space="preserve"> cartridge wrappers</w:t>
      </w:r>
      <w:r w:rsidR="00465195" w:rsidRPr="00465195">
        <w:rPr>
          <w:rFonts w:ascii="Times New Roman" w:hAnsi="Times New Roman" w:cs="Times New Roman"/>
          <w:sz w:val="24"/>
          <w:szCs w:val="24"/>
        </w:rPr>
        <w:t xml:space="preserve"> or tubes</w:t>
      </w:r>
      <w:r w:rsidRPr="00465195">
        <w:rPr>
          <w:rFonts w:ascii="Times New Roman" w:hAnsi="Times New Roman" w:cs="Times New Roman"/>
          <w:sz w:val="24"/>
          <w:szCs w:val="24"/>
        </w:rPr>
        <w:t xml:space="preserve"> are not </w:t>
      </w:r>
      <w:r w:rsidR="00725DF0" w:rsidRPr="00465195">
        <w:rPr>
          <w:rFonts w:ascii="Times New Roman" w:hAnsi="Times New Roman" w:cs="Times New Roman"/>
          <w:sz w:val="24"/>
          <w:szCs w:val="24"/>
        </w:rPr>
        <w:t xml:space="preserve">to </w:t>
      </w:r>
      <w:r w:rsidRPr="00465195">
        <w:rPr>
          <w:rFonts w:ascii="Times New Roman" w:hAnsi="Times New Roman" w:cs="Times New Roman"/>
          <w:sz w:val="24"/>
          <w:szCs w:val="24"/>
        </w:rPr>
        <w:t>be loaded in</w:t>
      </w:r>
      <w:r w:rsidR="00465195" w:rsidRPr="00465195">
        <w:rPr>
          <w:rFonts w:ascii="Times New Roman" w:hAnsi="Times New Roman" w:cs="Times New Roman"/>
          <w:sz w:val="24"/>
          <w:szCs w:val="24"/>
        </w:rPr>
        <w:t>to</w:t>
      </w:r>
      <w:r w:rsidRPr="00465195">
        <w:rPr>
          <w:rFonts w:ascii="Times New Roman" w:hAnsi="Times New Roman" w:cs="Times New Roman"/>
          <w:sz w:val="24"/>
          <w:szCs w:val="24"/>
        </w:rPr>
        <w:t xml:space="preserve"> muzzle-loading long arms due to potential fire hazard.</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Long arms are reloaded on a battlefield only with prepared cartridges.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sz w:val="24"/>
          <w:szCs w:val="24"/>
          <w:u w:val="single"/>
        </w:rPr>
        <w:t>Pistol Safety</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 xml:space="preserve">Revolvers and other pistols of .36 cal. are loaded with no more than 15 grains of black powder. Pistols of .44 cal. are loaded with no more than 30 grains of FFF black powder. Theses loads are the </w:t>
      </w:r>
      <w:r>
        <w:rPr>
          <w:rFonts w:ascii="Times New Roman" w:hAnsi="Times New Roman" w:cs="Times New Roman"/>
          <w:b/>
          <w:bCs/>
          <w:i/>
          <w:iCs/>
          <w:color w:val="000000"/>
          <w:sz w:val="24"/>
          <w:szCs w:val="24"/>
        </w:rPr>
        <w:t>maximum</w:t>
      </w:r>
      <w:r>
        <w:rPr>
          <w:rFonts w:ascii="Times New Roman" w:hAnsi="Times New Roman" w:cs="Times New Roman"/>
          <w:color w:val="000000"/>
          <w:sz w:val="24"/>
          <w:szCs w:val="24"/>
        </w:rPr>
        <w:t xml:space="preserve"> allowed.</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Single shot pistols</w:t>
      </w:r>
      <w:r w:rsidR="00465195">
        <w:rPr>
          <w:rFonts w:ascii="Times New Roman" w:hAnsi="Times New Roman" w:cs="Times New Roman"/>
          <w:color w:val="000000"/>
          <w:sz w:val="24"/>
          <w:szCs w:val="24"/>
        </w:rPr>
        <w:t>, any derringers and muzzle loading firearms</w:t>
      </w:r>
      <w:r>
        <w:rPr>
          <w:rFonts w:ascii="Times New Roman" w:hAnsi="Times New Roman" w:cs="Times New Roman"/>
          <w:color w:val="000000"/>
          <w:sz w:val="24"/>
          <w:szCs w:val="24"/>
        </w:rPr>
        <w:t xml:space="preserve"> are prohibited.</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 xml:space="preserve">Only the following dry material is utilized as wadding for pistols and revolvers: Cream of Wheat, or crumbling floral foam and shooting grease, </w:t>
      </w:r>
      <w:r>
        <w:rPr>
          <w:rFonts w:ascii="Times New Roman" w:hAnsi="Times New Roman" w:cs="Times New Roman"/>
          <w:i/>
          <w:iCs/>
          <w:color w:val="000000"/>
          <w:sz w:val="24"/>
          <w:szCs w:val="24"/>
        </w:rPr>
        <w:t>but not both</w:t>
      </w:r>
      <w:r>
        <w:rPr>
          <w:rFonts w:ascii="Times New Roman" w:hAnsi="Times New Roman" w:cs="Times New Roman"/>
          <w:color w:val="000000"/>
          <w:sz w:val="24"/>
          <w:szCs w:val="24"/>
        </w:rPr>
        <w:t>.</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465195">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 xml:space="preserve">All pistols are carried in a holster when loaded to avoid accidental discharge. Pistols are not carried in waistbands, belts, or boots, whether loaded or not. </w:t>
      </w: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Pistols are considered secured if they are carried in a holster with a flap closed, or a loop over the hammer.</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Pistols are not reloaded on the battlefield.</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Cylinders shall be loaded as follows: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ind w:left="1080" w:hanging="360"/>
        <w:rPr>
          <w:rFonts w:ascii="Times New Roman" w:hAnsi="Times New Roman" w:cs="Times New Roman"/>
          <w:sz w:val="24"/>
          <w:szCs w:val="24"/>
        </w:rPr>
      </w:pPr>
      <w:r>
        <w:rPr>
          <w:rFonts w:ascii="Times New Roman" w:hAnsi="Times New Roman" w:cs="Times New Roman"/>
          <w:color w:val="000000"/>
          <w:sz w:val="24"/>
          <w:szCs w:val="24"/>
        </w:rPr>
        <w:t xml:space="preserve">Charge all chambers with black powder; </w:t>
      </w:r>
    </w:p>
    <w:p w:rsidR="005126CF" w:rsidRDefault="00FD5313" w:rsidP="00E63010">
      <w:pPr>
        <w:widowControl w:val="0"/>
        <w:overflowPunct w:val="0"/>
        <w:autoSpaceDE w:val="0"/>
        <w:autoSpaceDN w:val="0"/>
        <w:adjustRightInd w:val="0"/>
        <w:spacing w:after="0" w:line="240" w:lineRule="auto"/>
        <w:ind w:left="1080" w:hanging="360"/>
        <w:rPr>
          <w:rFonts w:ascii="Times New Roman" w:hAnsi="Times New Roman" w:cs="Times New Roman"/>
          <w:sz w:val="24"/>
          <w:szCs w:val="24"/>
        </w:rPr>
      </w:pPr>
      <w:r>
        <w:rPr>
          <w:rFonts w:ascii="Times New Roman" w:hAnsi="Times New Roman" w:cs="Times New Roman"/>
          <w:color w:val="000000"/>
          <w:sz w:val="24"/>
          <w:szCs w:val="24"/>
        </w:rPr>
        <w:t xml:space="preserve">Place floral foam in each chamber and ram down foam, or fill remainder of each chamber with Cream of Wheat rammed down tight, </w:t>
      </w:r>
      <w:r>
        <w:rPr>
          <w:rFonts w:ascii="Times New Roman" w:hAnsi="Times New Roman" w:cs="Times New Roman"/>
          <w:i/>
          <w:iCs/>
          <w:color w:val="000000"/>
          <w:sz w:val="24"/>
          <w:szCs w:val="24"/>
        </w:rPr>
        <w:t>but not both</w:t>
      </w:r>
      <w:r>
        <w:rPr>
          <w:rFonts w:ascii="Times New Roman" w:hAnsi="Times New Roman" w:cs="Times New Roman"/>
          <w:color w:val="000000"/>
          <w:sz w:val="24"/>
          <w:szCs w:val="24"/>
        </w:rPr>
        <w:t xml:space="preserve">; </w:t>
      </w:r>
    </w:p>
    <w:p w:rsidR="005126CF" w:rsidRDefault="00FD5313" w:rsidP="00E63010">
      <w:pPr>
        <w:widowControl w:val="0"/>
        <w:overflowPunct w:val="0"/>
        <w:autoSpaceDE w:val="0"/>
        <w:autoSpaceDN w:val="0"/>
        <w:adjustRightInd w:val="0"/>
        <w:spacing w:after="0" w:line="240" w:lineRule="auto"/>
        <w:ind w:left="1080" w:hanging="360"/>
        <w:rPr>
          <w:rFonts w:ascii="Times New Roman" w:hAnsi="Times New Roman" w:cs="Times New Roman"/>
          <w:sz w:val="24"/>
          <w:szCs w:val="24"/>
        </w:rPr>
      </w:pPr>
      <w:r>
        <w:rPr>
          <w:rFonts w:ascii="Times New Roman" w:hAnsi="Times New Roman" w:cs="Times New Roman"/>
          <w:color w:val="000000"/>
          <w:sz w:val="24"/>
          <w:szCs w:val="24"/>
        </w:rPr>
        <w:t xml:space="preserve">Percussion caps are applied to revolver cylinders </w:t>
      </w:r>
      <w:r>
        <w:rPr>
          <w:rFonts w:ascii="Times New Roman" w:hAnsi="Times New Roman" w:cs="Times New Roman"/>
          <w:i/>
          <w:iCs/>
          <w:color w:val="000000"/>
          <w:sz w:val="24"/>
          <w:szCs w:val="24"/>
        </w:rPr>
        <w:t>after</w:t>
      </w:r>
      <w:r>
        <w:rPr>
          <w:rFonts w:ascii="Times New Roman" w:hAnsi="Times New Roman" w:cs="Times New Roman"/>
          <w:color w:val="000000"/>
          <w:sz w:val="24"/>
          <w:szCs w:val="24"/>
        </w:rPr>
        <w:t xml:space="preserve"> the chambers are loaded. </w:t>
      </w:r>
    </w:p>
    <w:p w:rsidR="0095789C" w:rsidRDefault="00FD5313" w:rsidP="00E63010">
      <w:pPr>
        <w:widowControl w:val="0"/>
        <w:autoSpaceDE w:val="0"/>
        <w:autoSpaceDN w:val="0"/>
        <w:adjustRightInd w:val="0"/>
        <w:spacing w:after="0" w:line="240" w:lineRule="auto"/>
        <w:ind w:left="1080" w:hanging="360"/>
        <w:rPr>
          <w:rFonts w:ascii="Times New Roman" w:hAnsi="Times New Roman" w:cs="Times New Roman"/>
          <w:color w:val="000000"/>
          <w:sz w:val="24"/>
          <w:szCs w:val="24"/>
        </w:rPr>
      </w:pPr>
      <w:r>
        <w:rPr>
          <w:rFonts w:ascii="Times New Roman" w:hAnsi="Times New Roman" w:cs="Times New Roman"/>
          <w:color w:val="000000"/>
          <w:sz w:val="24"/>
          <w:szCs w:val="24"/>
        </w:rPr>
        <w:t>Pistols are discharged at the end of each battle or made secure.</w:t>
      </w:r>
      <w:bookmarkStart w:id="32" w:name="page33"/>
      <w:bookmarkEnd w:id="32"/>
    </w:p>
    <w:p w:rsidR="00404A9F" w:rsidRDefault="00404A9F" w:rsidP="00E63010">
      <w:pPr>
        <w:widowControl w:val="0"/>
        <w:autoSpaceDE w:val="0"/>
        <w:autoSpaceDN w:val="0"/>
        <w:adjustRightInd w:val="0"/>
        <w:spacing w:after="0" w:line="240" w:lineRule="auto"/>
        <w:ind w:firstLine="720"/>
        <w:rPr>
          <w:rFonts w:ascii="Times New Roman" w:hAnsi="Times New Roman" w:cs="Times New Roman"/>
          <w:color w:val="000000"/>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sz w:val="24"/>
          <w:szCs w:val="24"/>
          <w:u w:val="single"/>
        </w:rPr>
        <w:t>SAFETY TEST</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Branch Commanders are responsible for the oversight of the</w:t>
      </w:r>
      <w:r w:rsidR="00F34061">
        <w:rPr>
          <w:rFonts w:ascii="Times New Roman" w:hAnsi="Times New Roman" w:cs="Times New Roman"/>
          <w:color w:val="000000"/>
          <w:sz w:val="24"/>
          <w:szCs w:val="24"/>
        </w:rPr>
        <w:t xml:space="preserve"> </w:t>
      </w:r>
      <w:r w:rsidR="00F34061" w:rsidRPr="00272A97">
        <w:rPr>
          <w:rFonts w:ascii="Times New Roman" w:hAnsi="Times New Roman" w:cs="Times New Roman"/>
          <w:i/>
          <w:color w:val="000000"/>
          <w:sz w:val="24"/>
          <w:szCs w:val="24"/>
        </w:rPr>
        <w:t>PACWR</w:t>
      </w:r>
      <w:r w:rsidR="00F34061" w:rsidRPr="00272A97">
        <w:rPr>
          <w:rFonts w:ascii="Times New Roman" w:hAnsi="Times New Roman" w:cs="Times New Roman"/>
          <w:color w:val="000000"/>
          <w:sz w:val="24"/>
          <w:szCs w:val="24"/>
        </w:rPr>
        <w:t xml:space="preserve"> or</w:t>
      </w:r>
      <w:r>
        <w:rPr>
          <w:rFonts w:ascii="Times New Roman" w:hAnsi="Times New Roman" w:cs="Times New Roman"/>
          <w:color w:val="000000"/>
          <w:sz w:val="24"/>
          <w:szCs w:val="24"/>
        </w:rPr>
        <w:t xml:space="preserve"> </w:t>
      </w:r>
      <w:r>
        <w:rPr>
          <w:rFonts w:ascii="Times New Roman" w:hAnsi="Times New Roman" w:cs="Times New Roman"/>
          <w:i/>
          <w:iCs/>
          <w:color w:val="000000"/>
          <w:sz w:val="24"/>
          <w:szCs w:val="24"/>
        </w:rPr>
        <w:t>NCWA Safety Rules</w:t>
      </w:r>
      <w:r>
        <w:rPr>
          <w:rFonts w:ascii="Times New Roman" w:hAnsi="Times New Roman" w:cs="Times New Roman"/>
          <w:color w:val="000000"/>
          <w:sz w:val="24"/>
          <w:szCs w:val="24"/>
        </w:rPr>
        <w:t xml:space="preserve">. Under the Branch Commanders, Unit Commanders are responsible for administering </w:t>
      </w:r>
      <w:r>
        <w:rPr>
          <w:rFonts w:ascii="Times New Roman" w:hAnsi="Times New Roman" w:cs="Times New Roman"/>
          <w:b/>
          <w:bCs/>
          <w:color w:val="000000"/>
          <w:sz w:val="24"/>
          <w:szCs w:val="24"/>
        </w:rPr>
        <w:t>annual safety tests</w:t>
      </w:r>
      <w:r>
        <w:rPr>
          <w:rFonts w:ascii="Times New Roman" w:hAnsi="Times New Roman" w:cs="Times New Roman"/>
          <w:color w:val="000000"/>
          <w:sz w:val="24"/>
          <w:szCs w:val="24"/>
        </w:rPr>
        <w:t>. The purpose of the test is to determine if members have working knowledge of the</w:t>
      </w:r>
      <w:r w:rsidR="00F34061">
        <w:rPr>
          <w:rFonts w:ascii="Times New Roman" w:hAnsi="Times New Roman" w:cs="Times New Roman"/>
          <w:color w:val="000000"/>
          <w:sz w:val="24"/>
          <w:szCs w:val="24"/>
        </w:rPr>
        <w:t xml:space="preserve"> </w:t>
      </w:r>
      <w:r w:rsidR="00F34061" w:rsidRPr="00272A97">
        <w:rPr>
          <w:rFonts w:ascii="Times New Roman" w:hAnsi="Times New Roman" w:cs="Times New Roman"/>
          <w:i/>
          <w:color w:val="000000"/>
          <w:sz w:val="24"/>
          <w:szCs w:val="24"/>
        </w:rPr>
        <w:t>PACWR or</w:t>
      </w:r>
      <w:r>
        <w:rPr>
          <w:rFonts w:ascii="Times New Roman" w:hAnsi="Times New Roman" w:cs="Times New Roman"/>
          <w:color w:val="000000"/>
          <w:sz w:val="24"/>
          <w:szCs w:val="24"/>
        </w:rPr>
        <w:t xml:space="preserve"> </w:t>
      </w:r>
      <w:r>
        <w:rPr>
          <w:rFonts w:ascii="Times New Roman" w:hAnsi="Times New Roman" w:cs="Times New Roman"/>
          <w:i/>
          <w:iCs/>
          <w:color w:val="000000"/>
          <w:sz w:val="24"/>
          <w:szCs w:val="24"/>
        </w:rPr>
        <w:t>NCWA Safety</w:t>
      </w:r>
      <w:r w:rsidR="00F34061">
        <w:rPr>
          <w:rFonts w:ascii="Times New Roman" w:hAnsi="Times New Roman" w:cs="Times New Roman"/>
          <w:i/>
          <w:iCs/>
          <w:color w:val="000000"/>
          <w:sz w:val="24"/>
          <w:szCs w:val="24"/>
        </w:rPr>
        <w:t xml:space="preserve"> </w:t>
      </w:r>
      <w:r>
        <w:rPr>
          <w:rFonts w:ascii="Times New Roman" w:hAnsi="Times New Roman" w:cs="Times New Roman"/>
          <w:i/>
          <w:iCs/>
          <w:color w:val="000000"/>
          <w:sz w:val="24"/>
          <w:szCs w:val="24"/>
        </w:rPr>
        <w:t>Rules</w:t>
      </w:r>
      <w:r>
        <w:rPr>
          <w:rFonts w:ascii="Times New Roman" w:hAnsi="Times New Roman" w:cs="Times New Roman"/>
          <w:color w:val="000000"/>
          <w:sz w:val="24"/>
          <w:szCs w:val="24"/>
        </w:rPr>
        <w:t>, with the aim of preventing accidents.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i/>
          <w:iCs/>
          <w:color w:val="000000"/>
          <w:sz w:val="24"/>
          <w:szCs w:val="24"/>
        </w:rPr>
        <w:t xml:space="preserve">Members and guest participants </w:t>
      </w:r>
      <w:r>
        <w:rPr>
          <w:rFonts w:ascii="Times New Roman" w:hAnsi="Times New Roman" w:cs="Times New Roman"/>
          <w:b/>
          <w:bCs/>
          <w:i/>
          <w:iCs/>
          <w:color w:val="000000"/>
          <w:sz w:val="24"/>
          <w:szCs w:val="24"/>
          <w:u w:val="single"/>
        </w:rPr>
        <w:t>must</w:t>
      </w:r>
      <w:r>
        <w:rPr>
          <w:rFonts w:ascii="Times New Roman" w:hAnsi="Times New Roman" w:cs="Times New Roman"/>
          <w:b/>
          <w:bCs/>
          <w:i/>
          <w:iCs/>
          <w:color w:val="000000"/>
          <w:sz w:val="24"/>
          <w:szCs w:val="24"/>
        </w:rPr>
        <w:t xml:space="preserve"> take the appropriate test </w:t>
      </w:r>
      <w:r>
        <w:rPr>
          <w:rFonts w:ascii="Times New Roman" w:hAnsi="Times New Roman" w:cs="Times New Roman"/>
          <w:b/>
          <w:bCs/>
          <w:i/>
          <w:iCs/>
          <w:color w:val="000000"/>
          <w:sz w:val="24"/>
          <w:szCs w:val="24"/>
          <w:u w:val="single"/>
        </w:rPr>
        <w:t>prior to participating</w:t>
      </w:r>
      <w:r>
        <w:rPr>
          <w:rFonts w:ascii="Times New Roman" w:hAnsi="Times New Roman" w:cs="Times New Roman"/>
          <w:b/>
          <w:bCs/>
          <w:i/>
          <w:iCs/>
          <w:color w:val="000000"/>
          <w:sz w:val="24"/>
          <w:szCs w:val="24"/>
        </w:rPr>
        <w:t xml:space="preserve"> in an NCWA controlled event. </w:t>
      </w:r>
      <w:r>
        <w:rPr>
          <w:rFonts w:ascii="Times New Roman" w:hAnsi="Times New Roman" w:cs="Times New Roman"/>
          <w:color w:val="000000"/>
          <w:sz w:val="24"/>
          <w:szCs w:val="24"/>
        </w:rPr>
        <w:t>Tests are battlefield function appropriate (i.e., an artilleryman needs to</w:t>
      </w:r>
      <w:r w:rsidR="00F34061">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pass the </w:t>
      </w:r>
      <w:r>
        <w:rPr>
          <w:rFonts w:ascii="Times New Roman" w:hAnsi="Times New Roman" w:cs="Times New Roman"/>
          <w:i/>
          <w:iCs/>
          <w:color w:val="000000"/>
          <w:sz w:val="24"/>
          <w:szCs w:val="24"/>
        </w:rPr>
        <w:t>Artillery Safety Test</w:t>
      </w:r>
      <w:r>
        <w:rPr>
          <w:rFonts w:ascii="Times New Roman" w:hAnsi="Times New Roman" w:cs="Times New Roman"/>
          <w:color w:val="000000"/>
          <w:sz w:val="24"/>
          <w:szCs w:val="24"/>
        </w:rPr>
        <w:t xml:space="preserve"> before participating as a member of an artillery gun crew). All minors 14 years and older are required to take the appropriate safety test(s).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Tests cover specific safety areas, and include:</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ind w:left="720"/>
        <w:rPr>
          <w:rFonts w:ascii="Times New Roman" w:hAnsi="Times New Roman" w:cs="Times New Roman"/>
          <w:sz w:val="24"/>
          <w:szCs w:val="24"/>
        </w:rPr>
      </w:pPr>
      <w:r>
        <w:rPr>
          <w:rFonts w:ascii="Times New Roman" w:hAnsi="Times New Roman" w:cs="Times New Roman"/>
          <w:color w:val="000000"/>
          <w:sz w:val="24"/>
          <w:szCs w:val="24"/>
        </w:rPr>
        <w:t xml:space="preserve">General safety, including provost line duty; </w:t>
      </w:r>
    </w:p>
    <w:p w:rsidR="005126CF" w:rsidRDefault="00FD5313" w:rsidP="00E63010">
      <w:pPr>
        <w:widowControl w:val="0"/>
        <w:overflowPunct w:val="0"/>
        <w:autoSpaceDE w:val="0"/>
        <w:autoSpaceDN w:val="0"/>
        <w:adjustRightInd w:val="0"/>
        <w:spacing w:after="0" w:line="240" w:lineRule="auto"/>
        <w:ind w:left="720"/>
        <w:rPr>
          <w:rFonts w:ascii="Times New Roman" w:hAnsi="Times New Roman" w:cs="Times New Roman"/>
          <w:sz w:val="24"/>
          <w:szCs w:val="24"/>
        </w:rPr>
      </w:pPr>
      <w:r>
        <w:rPr>
          <w:rFonts w:ascii="Times New Roman" w:hAnsi="Times New Roman" w:cs="Times New Roman"/>
          <w:color w:val="000000"/>
          <w:sz w:val="24"/>
          <w:szCs w:val="24"/>
        </w:rPr>
        <w:t xml:space="preserve">Weapon safety, specific to weapons type, for those members using weapons; and </w:t>
      </w:r>
    </w:p>
    <w:p w:rsidR="005126CF" w:rsidRDefault="00FD5313" w:rsidP="00E63010">
      <w:pPr>
        <w:widowControl w:val="0"/>
        <w:overflowPunct w:val="0"/>
        <w:autoSpaceDE w:val="0"/>
        <w:autoSpaceDN w:val="0"/>
        <w:adjustRightInd w:val="0"/>
        <w:spacing w:after="0" w:line="240" w:lineRule="auto"/>
        <w:ind w:left="720"/>
        <w:rPr>
          <w:rFonts w:ascii="Times New Roman" w:hAnsi="Times New Roman" w:cs="Times New Roman"/>
          <w:sz w:val="24"/>
          <w:szCs w:val="24"/>
        </w:rPr>
      </w:pPr>
      <w:r>
        <w:rPr>
          <w:rFonts w:ascii="Times New Roman" w:hAnsi="Times New Roman" w:cs="Times New Roman"/>
          <w:color w:val="000000"/>
          <w:sz w:val="24"/>
          <w:szCs w:val="24"/>
        </w:rPr>
        <w:t>Equine safety, for those riding, driving vehicles, or using mounts for other purposes.</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Safety tests have written questions and an answer key. Unit Commanders determine passing grades and sign passed tests. A member may pass a safety tests, with restrictions on battlefield participation.</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A safety test is re-administered only if:</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404A9F" w:rsidRDefault="00FD5313" w:rsidP="00E63010">
      <w:pPr>
        <w:widowControl w:val="0"/>
        <w:overflowPunct w:val="0"/>
        <w:autoSpaceDE w:val="0"/>
        <w:autoSpaceDN w:val="0"/>
        <w:adjustRightInd w:val="0"/>
        <w:spacing w:after="0" w:line="240" w:lineRule="auto"/>
        <w:ind w:left="720"/>
        <w:rPr>
          <w:rFonts w:ascii="Times New Roman" w:hAnsi="Times New Roman" w:cs="Times New Roman"/>
          <w:color w:val="000000"/>
          <w:sz w:val="24"/>
          <w:szCs w:val="24"/>
        </w:rPr>
      </w:pPr>
      <w:r>
        <w:rPr>
          <w:rFonts w:ascii="Times New Roman" w:hAnsi="Times New Roman" w:cs="Times New Roman"/>
          <w:color w:val="000000"/>
          <w:sz w:val="24"/>
          <w:szCs w:val="24"/>
        </w:rPr>
        <w:t xml:space="preserve">Requested by either the Branch or Unit Commander, for cause; or </w:t>
      </w:r>
    </w:p>
    <w:p w:rsidR="005126CF" w:rsidRDefault="00FD5313" w:rsidP="00E63010">
      <w:pPr>
        <w:widowControl w:val="0"/>
        <w:overflowPunct w:val="0"/>
        <w:autoSpaceDE w:val="0"/>
        <w:autoSpaceDN w:val="0"/>
        <w:adjustRightInd w:val="0"/>
        <w:spacing w:after="0" w:line="240" w:lineRule="auto"/>
        <w:ind w:left="720"/>
        <w:rPr>
          <w:rFonts w:ascii="Times New Roman" w:hAnsi="Times New Roman" w:cs="Times New Roman"/>
          <w:sz w:val="24"/>
          <w:szCs w:val="24"/>
        </w:rPr>
      </w:pPr>
      <w:r>
        <w:rPr>
          <w:rFonts w:ascii="Times New Roman" w:hAnsi="Times New Roman" w:cs="Times New Roman"/>
          <w:color w:val="000000"/>
          <w:sz w:val="24"/>
          <w:szCs w:val="24"/>
        </w:rPr>
        <w:t>The me</w:t>
      </w:r>
      <w:r w:rsidR="00F34061">
        <w:rPr>
          <w:rFonts w:ascii="Times New Roman" w:hAnsi="Times New Roman" w:cs="Times New Roman"/>
          <w:color w:val="000000"/>
          <w:sz w:val="24"/>
          <w:szCs w:val="24"/>
        </w:rPr>
        <w:t xml:space="preserve">mber is found in violation of a </w:t>
      </w:r>
      <w:r w:rsidR="00F34061" w:rsidRPr="00272A97">
        <w:rPr>
          <w:rFonts w:ascii="Times New Roman" w:hAnsi="Times New Roman" w:cs="Times New Roman"/>
          <w:i/>
          <w:color w:val="000000"/>
          <w:sz w:val="24"/>
          <w:szCs w:val="24"/>
        </w:rPr>
        <w:t>PACWR or</w:t>
      </w:r>
      <w:r>
        <w:rPr>
          <w:rFonts w:ascii="Times New Roman" w:hAnsi="Times New Roman" w:cs="Times New Roman"/>
          <w:color w:val="000000"/>
          <w:sz w:val="24"/>
          <w:szCs w:val="24"/>
        </w:rPr>
        <w:t xml:space="preserve"> </w:t>
      </w:r>
      <w:r>
        <w:rPr>
          <w:rFonts w:ascii="Times New Roman" w:hAnsi="Times New Roman" w:cs="Times New Roman"/>
          <w:i/>
          <w:iCs/>
          <w:color w:val="000000"/>
          <w:sz w:val="24"/>
          <w:szCs w:val="24"/>
        </w:rPr>
        <w:t>NCWA Safety Rule</w:t>
      </w:r>
      <w:r>
        <w:rPr>
          <w:rFonts w:ascii="Times New Roman" w:hAnsi="Times New Roman" w:cs="Times New Roman"/>
          <w:color w:val="000000"/>
          <w:sz w:val="24"/>
          <w:szCs w:val="24"/>
        </w:rPr>
        <w:t xml:space="preserve">. </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pPr>
    </w:p>
    <w:p w:rsidR="005126CF" w:rsidRDefault="00FD5313" w:rsidP="00E6301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The NCWA secretary keeps the signed safety test(s), recording the date passed on the member’s</w:t>
      </w:r>
      <w:r w:rsidR="00F34061">
        <w:rPr>
          <w:rFonts w:ascii="Times New Roman" w:hAnsi="Times New Roman" w:cs="Times New Roman"/>
          <w:color w:val="000000"/>
          <w:sz w:val="24"/>
          <w:szCs w:val="24"/>
        </w:rPr>
        <w:t xml:space="preserve"> </w:t>
      </w:r>
      <w:r>
        <w:rPr>
          <w:rFonts w:ascii="Times New Roman" w:hAnsi="Times New Roman" w:cs="Times New Roman"/>
          <w:i/>
          <w:iCs/>
          <w:color w:val="000000"/>
          <w:sz w:val="24"/>
          <w:szCs w:val="24"/>
        </w:rPr>
        <w:t>NCWA Membership Card</w:t>
      </w:r>
      <w:r>
        <w:rPr>
          <w:rFonts w:ascii="Times New Roman" w:hAnsi="Times New Roman" w:cs="Times New Roman"/>
          <w:color w:val="000000"/>
          <w:sz w:val="24"/>
          <w:szCs w:val="24"/>
        </w:rPr>
        <w:t>.</w:t>
      </w:r>
    </w:p>
    <w:p w:rsidR="005126CF" w:rsidRDefault="005126CF" w:rsidP="00E63010">
      <w:pPr>
        <w:widowControl w:val="0"/>
        <w:autoSpaceDE w:val="0"/>
        <w:autoSpaceDN w:val="0"/>
        <w:adjustRightInd w:val="0"/>
        <w:spacing w:after="0" w:line="240" w:lineRule="auto"/>
        <w:rPr>
          <w:rFonts w:ascii="Times New Roman" w:hAnsi="Times New Roman" w:cs="Times New Roman"/>
          <w:sz w:val="24"/>
          <w:szCs w:val="24"/>
        </w:rPr>
        <w:sectPr w:rsidR="005126CF" w:rsidSect="00404A9F">
          <w:pgSz w:w="12240" w:h="15840"/>
          <w:pgMar w:top="1056" w:right="1440" w:bottom="223" w:left="1440" w:header="720" w:footer="720" w:gutter="0"/>
          <w:cols w:space="720" w:equalWidth="0">
            <w:col w:w="9360"/>
          </w:cols>
          <w:noEndnote/>
        </w:sectPr>
      </w:pPr>
    </w:p>
    <w:p w:rsidR="00FD5313" w:rsidRDefault="00FD5313" w:rsidP="00E63010">
      <w:pPr>
        <w:widowControl w:val="0"/>
        <w:tabs>
          <w:tab w:val="num" w:pos="3640"/>
          <w:tab w:val="left" w:pos="6860"/>
        </w:tabs>
        <w:autoSpaceDE w:val="0"/>
        <w:autoSpaceDN w:val="0"/>
        <w:adjustRightInd w:val="0"/>
        <w:spacing w:after="0" w:line="240" w:lineRule="auto"/>
        <w:rPr>
          <w:rFonts w:ascii="Times New Roman" w:hAnsi="Times New Roman" w:cs="Times New Roman"/>
          <w:sz w:val="24"/>
          <w:szCs w:val="24"/>
        </w:rPr>
      </w:pPr>
    </w:p>
    <w:sectPr w:rsidR="00FD5313" w:rsidSect="00404A9F">
      <w:type w:val="continuous"/>
      <w:pgSz w:w="12240" w:h="15840"/>
      <w:pgMar w:top="1056" w:right="1440" w:bottom="223" w:left="1440" w:header="720" w:footer="720" w:gutter="0"/>
      <w:cols w:space="720" w:equalWidth="0">
        <w:col w:w="9360"/>
      </w:cols>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53375" w:rsidRDefault="00F53375" w:rsidP="005421F3">
      <w:pPr>
        <w:spacing w:after="0" w:line="240" w:lineRule="auto"/>
      </w:pPr>
      <w:r>
        <w:separator/>
      </w:r>
    </w:p>
  </w:endnote>
  <w:endnote w:type="continuationSeparator" w:id="1">
    <w:p w:rsidR="00F53375" w:rsidRDefault="00F53375" w:rsidP="005421F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160C" w:rsidRPr="00CE4BF3" w:rsidRDefault="00B8160C" w:rsidP="00B207FB">
    <w:pPr>
      <w:pStyle w:val="Footer"/>
      <w:rPr>
        <w:rFonts w:ascii="Times New Roman" w:hAnsi="Times New Roman"/>
        <w:sz w:val="24"/>
      </w:rPr>
    </w:pPr>
    <w:r>
      <w:rPr>
        <w:rFonts w:ascii="Times New Roman" w:hAnsi="Times New Roman"/>
        <w:sz w:val="24"/>
      </w:rPr>
      <w:t>NCWA Rules</w:t>
    </w:r>
    <w:r>
      <w:rPr>
        <w:rFonts w:ascii="Times New Roman" w:hAnsi="Times New Roman"/>
        <w:sz w:val="24"/>
      </w:rPr>
      <w:tab/>
      <w:t xml:space="preserve">-- Page </w:t>
    </w:r>
    <w:r w:rsidRPr="00CE4BF3">
      <w:rPr>
        <w:rFonts w:ascii="Times New Roman" w:hAnsi="Times New Roman"/>
        <w:sz w:val="24"/>
      </w:rPr>
      <w:fldChar w:fldCharType="begin"/>
    </w:r>
    <w:r w:rsidRPr="00CE4BF3">
      <w:rPr>
        <w:rFonts w:ascii="Times New Roman" w:hAnsi="Times New Roman"/>
        <w:sz w:val="24"/>
      </w:rPr>
      <w:instrText xml:space="preserve"> PAGE   \* MERGEFORMAT </w:instrText>
    </w:r>
    <w:r w:rsidRPr="00CE4BF3">
      <w:rPr>
        <w:rFonts w:ascii="Times New Roman" w:hAnsi="Times New Roman"/>
        <w:sz w:val="24"/>
      </w:rPr>
      <w:fldChar w:fldCharType="separate"/>
    </w:r>
    <w:r w:rsidR="00272A97">
      <w:rPr>
        <w:rFonts w:ascii="Times New Roman" w:hAnsi="Times New Roman"/>
        <w:noProof/>
        <w:sz w:val="24"/>
      </w:rPr>
      <w:t>38</w:t>
    </w:r>
    <w:r w:rsidRPr="00CE4BF3">
      <w:rPr>
        <w:rFonts w:ascii="Times New Roman" w:hAnsi="Times New Roman"/>
        <w:noProof/>
        <w:sz w:val="24"/>
      </w:rPr>
      <w:fldChar w:fldCharType="end"/>
    </w:r>
    <w:r w:rsidR="00EE1541">
      <w:rPr>
        <w:rFonts w:ascii="Times New Roman" w:hAnsi="Times New Roman"/>
        <w:noProof/>
        <w:sz w:val="24"/>
      </w:rPr>
      <w:t xml:space="preserve"> --</w:t>
    </w:r>
    <w:r w:rsidR="00EE1541">
      <w:rPr>
        <w:rFonts w:ascii="Times New Roman" w:hAnsi="Times New Roman"/>
        <w:noProof/>
        <w:sz w:val="24"/>
      </w:rPr>
      <w:tab/>
      <w:t xml:space="preserve">June </w:t>
    </w:r>
    <w:r>
      <w:rPr>
        <w:rFonts w:ascii="Times New Roman" w:hAnsi="Times New Roman"/>
        <w:noProof/>
        <w:sz w:val="24"/>
      </w:rPr>
      <w:t>1, 202</w:t>
    </w:r>
    <w:r w:rsidR="00EE1541">
      <w:rPr>
        <w:rFonts w:ascii="Times New Roman" w:hAnsi="Times New Roman"/>
        <w:noProof/>
        <w:sz w:val="24"/>
      </w:rPr>
      <w:t>3</w:t>
    </w:r>
    <w:r>
      <w:rPr>
        <w:rFonts w:ascii="Times New Roman" w:hAnsi="Times New Roman"/>
        <w:noProof/>
        <w:sz w:val="24"/>
      </w:rPr>
      <w:tab/>
    </w:r>
    <w:r>
      <w:rPr>
        <w:rFonts w:ascii="Times New Roman" w:hAnsi="Times New Roman"/>
        <w:noProof/>
        <w:sz w:val="24"/>
      </w:rPr>
      <w:tab/>
    </w:r>
  </w:p>
  <w:p w:rsidR="00B8160C" w:rsidRPr="00B207FB" w:rsidRDefault="00B8160C" w:rsidP="00B207F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53375" w:rsidRDefault="00F53375" w:rsidP="005421F3">
      <w:pPr>
        <w:spacing w:after="0" w:line="240" w:lineRule="auto"/>
      </w:pPr>
      <w:r>
        <w:separator/>
      </w:r>
    </w:p>
  </w:footnote>
  <w:footnote w:type="continuationSeparator" w:id="1">
    <w:p w:rsidR="00F53375" w:rsidRDefault="00F53375" w:rsidP="005421F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160C" w:rsidRPr="00861624" w:rsidRDefault="00B8160C" w:rsidP="002E1C9C">
    <w:pPr>
      <w:pStyle w:val="Header"/>
      <w:jc w:val="center"/>
      <w:rPr>
        <w:rFonts w:ascii="Times New Roman" w:hAnsi="Times New Roman" w:cs="Times New Roman"/>
        <w:i/>
        <w:sz w:val="20"/>
      </w:rPr>
    </w:pPr>
    <w:r>
      <w:rPr>
        <w:rFonts w:ascii="Times New Roman" w:hAnsi="Times New Roman" w:cs="Times New Roman"/>
        <w:i/>
        <w:sz w:val="20"/>
      </w:rPr>
      <w:t>.</w:t>
    </w:r>
  </w:p>
  <w:p w:rsidR="00B8160C" w:rsidRDefault="00B8160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29"/>
    <w:multiLevelType w:val="hybridMultilevel"/>
    <w:tmpl w:val="00004823"/>
    <w:lvl w:ilvl="0" w:tplc="000018BE">
      <w:start w:val="1"/>
      <w:numFmt w:val="bullet"/>
      <w:lvlText w:val=" "/>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124"/>
    <w:multiLevelType w:val="hybridMultilevel"/>
    <w:tmpl w:val="0000305E"/>
    <w:lvl w:ilvl="0" w:tplc="0000440D">
      <w:start w:val="1"/>
      <w:numFmt w:val="bullet"/>
      <w:lvlText w:val=" "/>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1EB"/>
    <w:multiLevelType w:val="hybridMultilevel"/>
    <w:tmpl w:val="00000BB3"/>
    <w:lvl w:ilvl="0" w:tplc="00002EA6">
      <w:start w:val="1"/>
      <w:numFmt w:val="bullet"/>
      <w:lvlText w:val=" "/>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0732"/>
    <w:multiLevelType w:val="hybridMultilevel"/>
    <w:tmpl w:val="00000120"/>
    <w:lvl w:ilvl="0" w:tplc="0000759A">
      <w:start w:val="1"/>
      <w:numFmt w:val="bullet"/>
      <w:lvlText w:val=" "/>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000822"/>
    <w:multiLevelType w:val="hybridMultilevel"/>
    <w:tmpl w:val="00005991"/>
    <w:lvl w:ilvl="0" w:tplc="0000409D">
      <w:start w:val="1"/>
      <w:numFmt w:val="bullet"/>
      <w:lvlText w:val=" "/>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00001238"/>
    <w:multiLevelType w:val="hybridMultilevel"/>
    <w:tmpl w:val="00003B25"/>
    <w:lvl w:ilvl="0" w:tplc="00001E1F">
      <w:start w:val="1"/>
      <w:numFmt w:val="bullet"/>
      <w:lvlText w:val=" "/>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000012DB"/>
    <w:multiLevelType w:val="hybridMultilevel"/>
    <w:tmpl w:val="0000153C"/>
    <w:lvl w:ilvl="0" w:tplc="00007E87">
      <w:start w:val="1"/>
      <w:numFmt w:val="bullet"/>
      <w:lvlText w:val=" "/>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000012E1"/>
    <w:multiLevelType w:val="hybridMultilevel"/>
    <w:tmpl w:val="0000798B"/>
    <w:lvl w:ilvl="0" w:tplc="0000121F">
      <w:start w:val="1"/>
      <w:numFmt w:val="bullet"/>
      <w:lvlText w:val=" "/>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nsid w:val="00001547"/>
    <w:multiLevelType w:val="hybridMultilevel"/>
    <w:tmpl w:val="000054DE"/>
    <w:lvl w:ilvl="0" w:tplc="000039B3">
      <w:start w:val="1"/>
      <w:numFmt w:val="bullet"/>
      <w:lvlText w:val=" "/>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nsid w:val="00001CD0"/>
    <w:multiLevelType w:val="hybridMultilevel"/>
    <w:tmpl w:val="0000366B"/>
    <w:lvl w:ilvl="0" w:tplc="000066C4">
      <w:start w:val="1"/>
      <w:numFmt w:val="bullet"/>
      <w:lvlText w:val=" "/>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nsid w:val="00002350"/>
    <w:multiLevelType w:val="hybridMultilevel"/>
    <w:tmpl w:val="000022EE"/>
    <w:lvl w:ilvl="0" w:tplc="00004B40">
      <w:start w:val="1"/>
      <w:numFmt w:val="bullet"/>
      <w:lvlText w:val=" "/>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nsid w:val="0000260D"/>
    <w:multiLevelType w:val="hybridMultilevel"/>
    <w:tmpl w:val="00006B89"/>
    <w:lvl w:ilvl="0" w:tplc="0000030A">
      <w:start w:val="1"/>
      <w:numFmt w:val="bullet"/>
      <w:lvlText w:val=" "/>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nsid w:val="000026A6"/>
    <w:multiLevelType w:val="hybridMultilevel"/>
    <w:tmpl w:val="0000701F"/>
    <w:lvl w:ilvl="0" w:tplc="00005D03">
      <w:start w:val="1"/>
      <w:numFmt w:val="bullet"/>
      <w:lvlText w:val=" "/>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nsid w:val="00002C3B"/>
    <w:multiLevelType w:val="hybridMultilevel"/>
    <w:tmpl w:val="000015A1"/>
    <w:lvl w:ilvl="0" w:tplc="00005422">
      <w:start w:val="1"/>
      <w:numFmt w:val="bullet"/>
      <w:lvlText w:val=" "/>
      <w:lvlJc w:val="left"/>
      <w:pPr>
        <w:tabs>
          <w:tab w:val="num" w:pos="720"/>
        </w:tabs>
        <w:ind w:left="720" w:hanging="360"/>
      </w:pPr>
    </w:lvl>
    <w:lvl w:ilvl="1" w:tplc="00003EF6">
      <w:start w:val="1"/>
      <w:numFmt w:val="decimal"/>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nsid w:val="00002CD6"/>
    <w:multiLevelType w:val="hybridMultilevel"/>
    <w:tmpl w:val="000072AE"/>
    <w:lvl w:ilvl="0" w:tplc="00006952">
      <w:start w:val="1"/>
      <w:numFmt w:val="bullet"/>
      <w:lvlText w:val=" "/>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nsid w:val="00002D12"/>
    <w:multiLevelType w:val="hybridMultilevel"/>
    <w:tmpl w:val="0000074D"/>
    <w:lvl w:ilvl="0" w:tplc="00004DC8">
      <w:start w:val="1"/>
      <w:numFmt w:val="bullet"/>
      <w:lvlText w:val=" "/>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nsid w:val="0000301C"/>
    <w:multiLevelType w:val="hybridMultilevel"/>
    <w:tmpl w:val="00000BDB"/>
    <w:lvl w:ilvl="0" w:tplc="000056AE">
      <w:start w:val="1"/>
      <w:numFmt w:val="bullet"/>
      <w:lvlText w:val=" "/>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nsid w:val="0000314F"/>
    <w:multiLevelType w:val="hybridMultilevel"/>
    <w:tmpl w:val="00005E14"/>
    <w:lvl w:ilvl="0" w:tplc="00004DF2">
      <w:start w:val="1"/>
      <w:numFmt w:val="bullet"/>
      <w:lvlText w:val=" "/>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nsid w:val="00003699"/>
    <w:multiLevelType w:val="hybridMultilevel"/>
    <w:tmpl w:val="00000902"/>
    <w:lvl w:ilvl="0" w:tplc="00007BB9">
      <w:start w:val="1"/>
      <w:numFmt w:val="bullet"/>
      <w:lvlText w:val=" "/>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nsid w:val="0000390C"/>
    <w:multiLevelType w:val="hybridMultilevel"/>
    <w:tmpl w:val="00000F3E"/>
    <w:lvl w:ilvl="0" w:tplc="00000099">
      <w:start w:val="1"/>
      <w:numFmt w:val="bullet"/>
      <w:lvlText w:val=" "/>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nsid w:val="00003BF6"/>
    <w:multiLevelType w:val="hybridMultilevel"/>
    <w:tmpl w:val="00003A9E"/>
    <w:lvl w:ilvl="0" w:tplc="0000797D">
      <w:start w:val="1"/>
      <w:numFmt w:val="bullet"/>
      <w:lvlText w:val=" "/>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nsid w:val="00003E12"/>
    <w:multiLevelType w:val="hybridMultilevel"/>
    <w:tmpl w:val="00001A49"/>
    <w:lvl w:ilvl="0" w:tplc="00005F32">
      <w:start w:val="1"/>
      <w:numFmt w:val="bullet"/>
      <w:lvlText w:val=" "/>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nsid w:val="00004230"/>
    <w:multiLevelType w:val="hybridMultilevel"/>
    <w:tmpl w:val="00007EB7"/>
    <w:lvl w:ilvl="0" w:tplc="00006032">
      <w:start w:val="1"/>
      <w:numFmt w:val="bullet"/>
      <w:lvlText w:val=" "/>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
    <w:nsid w:val="0000491C"/>
    <w:multiLevelType w:val="hybridMultilevel"/>
    <w:tmpl w:val="00004D06"/>
    <w:lvl w:ilvl="0" w:tplc="00004DB7">
      <w:start w:val="1"/>
      <w:numFmt w:val="bullet"/>
      <w:lvlText w:val=" "/>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
    <w:nsid w:val="00004944"/>
    <w:multiLevelType w:val="hybridMultilevel"/>
    <w:tmpl w:val="00002E40"/>
    <w:lvl w:ilvl="0" w:tplc="00001366">
      <w:start w:val="1"/>
      <w:numFmt w:val="bullet"/>
      <w:lvlText w:val=" "/>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nsid w:val="00004E45"/>
    <w:multiLevelType w:val="hybridMultilevel"/>
    <w:tmpl w:val="0000323B"/>
    <w:lvl w:ilvl="0" w:tplc="00002213">
      <w:start w:val="1"/>
      <w:numFmt w:val="bullet"/>
      <w:lvlText w:val=" "/>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
    <w:nsid w:val="00005878"/>
    <w:multiLevelType w:val="hybridMultilevel"/>
    <w:tmpl w:val="00006B36"/>
    <w:lvl w:ilvl="0" w:tplc="00005CFD">
      <w:start w:val="1"/>
      <w:numFmt w:val="bullet"/>
      <w:lvlText w:val=" "/>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
    <w:nsid w:val="00005AF1"/>
    <w:multiLevelType w:val="hybridMultilevel"/>
    <w:tmpl w:val="000041BB"/>
    <w:lvl w:ilvl="0" w:tplc="000026E9">
      <w:start w:val="1"/>
      <w:numFmt w:val="bullet"/>
      <w:lvlText w:val=" "/>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nsid w:val="00005F49"/>
    <w:multiLevelType w:val="hybridMultilevel"/>
    <w:tmpl w:val="00000DDC"/>
    <w:lvl w:ilvl="0" w:tplc="00004CAD">
      <w:start w:val="1"/>
      <w:numFmt w:val="bullet"/>
      <w:lvlText w:val=" "/>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
    <w:nsid w:val="00005F90"/>
    <w:multiLevelType w:val="hybridMultilevel"/>
    <w:tmpl w:val="00001649"/>
    <w:lvl w:ilvl="0" w:tplc="00006DF1">
      <w:start w:val="1"/>
      <w:numFmt w:val="bullet"/>
      <w:lvlText w:val=" "/>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
    <w:nsid w:val="00006443"/>
    <w:multiLevelType w:val="hybridMultilevel"/>
    <w:tmpl w:val="000066BB"/>
    <w:lvl w:ilvl="0" w:tplc="0000428B">
      <w:start w:val="1"/>
      <w:numFmt w:val="bullet"/>
      <w:lvlText w:val=" "/>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
    <w:nsid w:val="00006784"/>
    <w:multiLevelType w:val="hybridMultilevel"/>
    <w:tmpl w:val="00004AE1"/>
    <w:lvl w:ilvl="0" w:tplc="00003D6C">
      <w:start w:val="1"/>
      <w:numFmt w:val="bullet"/>
      <w:lvlText w:val=" "/>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
    <w:nsid w:val="00006BFC"/>
    <w:multiLevelType w:val="hybridMultilevel"/>
    <w:tmpl w:val="00007F96"/>
    <w:lvl w:ilvl="0" w:tplc="00007FF5">
      <w:start w:val="1"/>
      <w:numFmt w:val="bullet"/>
      <w:lvlText w:val=" "/>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
    <w:nsid w:val="00006E5D"/>
    <w:multiLevelType w:val="hybridMultilevel"/>
    <w:tmpl w:val="00001AD4"/>
    <w:lvl w:ilvl="0" w:tplc="000063CB">
      <w:start w:val="1"/>
      <w:numFmt w:val="bullet"/>
      <w:lvlText w:val=" "/>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
    <w:nsid w:val="000073DA"/>
    <w:multiLevelType w:val="hybridMultilevel"/>
    <w:tmpl w:val="000058B0"/>
    <w:lvl w:ilvl="0" w:tplc="000026CA">
      <w:start w:val="1"/>
      <w:numFmt w:val="bullet"/>
      <w:lvlText w:val=" "/>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
    <w:nsid w:val="00007A5A"/>
    <w:multiLevelType w:val="hybridMultilevel"/>
    <w:tmpl w:val="0000767D"/>
    <w:lvl w:ilvl="0" w:tplc="00004509">
      <w:start w:val="1"/>
      <w:numFmt w:val="bullet"/>
      <w:lvlText w:val=" "/>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
    <w:nsid w:val="19E633C4"/>
    <w:multiLevelType w:val="hybridMultilevel"/>
    <w:tmpl w:val="DAF0EAC2"/>
    <w:lvl w:ilvl="0" w:tplc="1EDA1AC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nsid w:val="2BA926B6"/>
    <w:multiLevelType w:val="hybridMultilevel"/>
    <w:tmpl w:val="359ADC80"/>
    <w:lvl w:ilvl="0" w:tplc="0124235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31"/>
  </w:num>
  <w:num w:numId="3">
    <w:abstractNumId w:val="14"/>
  </w:num>
  <w:num w:numId="4">
    <w:abstractNumId w:val="29"/>
  </w:num>
  <w:num w:numId="5">
    <w:abstractNumId w:val="27"/>
  </w:num>
  <w:num w:numId="6">
    <w:abstractNumId w:val="2"/>
  </w:num>
  <w:num w:numId="7">
    <w:abstractNumId w:val="6"/>
  </w:num>
  <w:num w:numId="8">
    <w:abstractNumId w:val="19"/>
  </w:num>
  <w:num w:numId="9">
    <w:abstractNumId w:val="1"/>
  </w:num>
  <w:num w:numId="10">
    <w:abstractNumId w:val="23"/>
  </w:num>
  <w:num w:numId="11">
    <w:abstractNumId w:val="8"/>
  </w:num>
  <w:num w:numId="12">
    <w:abstractNumId w:val="15"/>
  </w:num>
  <w:num w:numId="13">
    <w:abstractNumId w:val="30"/>
  </w:num>
  <w:num w:numId="14">
    <w:abstractNumId w:val="12"/>
  </w:num>
  <w:num w:numId="15">
    <w:abstractNumId w:val="35"/>
  </w:num>
  <w:num w:numId="16">
    <w:abstractNumId w:val="5"/>
  </w:num>
  <w:num w:numId="17">
    <w:abstractNumId w:val="33"/>
  </w:num>
  <w:num w:numId="18">
    <w:abstractNumId w:val="32"/>
  </w:num>
  <w:num w:numId="19">
    <w:abstractNumId w:val="25"/>
  </w:num>
  <w:num w:numId="20">
    <w:abstractNumId w:val="11"/>
  </w:num>
  <w:num w:numId="21">
    <w:abstractNumId w:val="16"/>
  </w:num>
  <w:num w:numId="22">
    <w:abstractNumId w:val="3"/>
  </w:num>
  <w:num w:numId="23">
    <w:abstractNumId w:val="10"/>
  </w:num>
  <w:num w:numId="24">
    <w:abstractNumId w:val="26"/>
  </w:num>
  <w:num w:numId="25">
    <w:abstractNumId w:val="21"/>
  </w:num>
  <w:num w:numId="26">
    <w:abstractNumId w:val="20"/>
  </w:num>
  <w:num w:numId="27">
    <w:abstractNumId w:val="28"/>
  </w:num>
  <w:num w:numId="28">
    <w:abstractNumId w:val="17"/>
  </w:num>
  <w:num w:numId="29">
    <w:abstractNumId w:val="24"/>
  </w:num>
  <w:num w:numId="30">
    <w:abstractNumId w:val="9"/>
  </w:num>
  <w:num w:numId="31">
    <w:abstractNumId w:val="22"/>
  </w:num>
  <w:num w:numId="32">
    <w:abstractNumId w:val="13"/>
  </w:num>
  <w:num w:numId="33">
    <w:abstractNumId w:val="4"/>
  </w:num>
  <w:num w:numId="34">
    <w:abstractNumId w:val="7"/>
  </w:num>
  <w:num w:numId="35">
    <w:abstractNumId w:val="34"/>
  </w:num>
  <w:num w:numId="36">
    <w:abstractNumId w:val="18"/>
  </w:num>
  <w:num w:numId="37">
    <w:abstractNumId w:val="37"/>
  </w:num>
  <w:num w:numId="38">
    <w:abstractNumId w:val="3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hdrShapeDefaults>
    <o:shapedefaults v:ext="edit" spidmax="23554"/>
  </w:hdrShapeDefaults>
  <w:footnotePr>
    <w:footnote w:id="0"/>
    <w:footnote w:id="1"/>
  </w:footnotePr>
  <w:endnotePr>
    <w:endnote w:id="0"/>
    <w:endnote w:id="1"/>
  </w:endnotePr>
  <w:compat>
    <w:spaceForUL/>
    <w:doNotLeaveBackslashAlone/>
    <w:ulTrailSpace/>
    <w:doNotExpandShiftReturn/>
    <w:adjustLineHeightInTable/>
    <w:useFELayout/>
  </w:compat>
  <w:rsids>
    <w:rsidRoot w:val="009C66A9"/>
    <w:rsid w:val="0000173E"/>
    <w:rsid w:val="00052EC8"/>
    <w:rsid w:val="000C2A14"/>
    <w:rsid w:val="000F13F4"/>
    <w:rsid w:val="000F3592"/>
    <w:rsid w:val="00101B83"/>
    <w:rsid w:val="001A0EAA"/>
    <w:rsid w:val="001A3754"/>
    <w:rsid w:val="001B48D8"/>
    <w:rsid w:val="001B7708"/>
    <w:rsid w:val="00203589"/>
    <w:rsid w:val="00216834"/>
    <w:rsid w:val="00234561"/>
    <w:rsid w:val="00272A97"/>
    <w:rsid w:val="002B02B2"/>
    <w:rsid w:val="002D489F"/>
    <w:rsid w:val="002E1C9C"/>
    <w:rsid w:val="003346B6"/>
    <w:rsid w:val="00364E12"/>
    <w:rsid w:val="003B6820"/>
    <w:rsid w:val="00400387"/>
    <w:rsid w:val="004012D2"/>
    <w:rsid w:val="00404A9F"/>
    <w:rsid w:val="00406348"/>
    <w:rsid w:val="00451527"/>
    <w:rsid w:val="00452A4B"/>
    <w:rsid w:val="00465195"/>
    <w:rsid w:val="00472E89"/>
    <w:rsid w:val="005126CF"/>
    <w:rsid w:val="00525609"/>
    <w:rsid w:val="00525D8E"/>
    <w:rsid w:val="005421F3"/>
    <w:rsid w:val="00576FDB"/>
    <w:rsid w:val="0058001A"/>
    <w:rsid w:val="005810AE"/>
    <w:rsid w:val="00581A27"/>
    <w:rsid w:val="0058339A"/>
    <w:rsid w:val="006008BE"/>
    <w:rsid w:val="00617A9B"/>
    <w:rsid w:val="00647945"/>
    <w:rsid w:val="00681B84"/>
    <w:rsid w:val="00683723"/>
    <w:rsid w:val="00686F69"/>
    <w:rsid w:val="006944E0"/>
    <w:rsid w:val="006C0649"/>
    <w:rsid w:val="006D50C5"/>
    <w:rsid w:val="007052B1"/>
    <w:rsid w:val="00725DF0"/>
    <w:rsid w:val="00735AE7"/>
    <w:rsid w:val="00760D09"/>
    <w:rsid w:val="00762416"/>
    <w:rsid w:val="00783329"/>
    <w:rsid w:val="007A0312"/>
    <w:rsid w:val="007A5BB5"/>
    <w:rsid w:val="007F0A3A"/>
    <w:rsid w:val="007F58CC"/>
    <w:rsid w:val="00847AB9"/>
    <w:rsid w:val="00861624"/>
    <w:rsid w:val="00873CA6"/>
    <w:rsid w:val="00875CFC"/>
    <w:rsid w:val="00892B6E"/>
    <w:rsid w:val="008A656D"/>
    <w:rsid w:val="008A7E3F"/>
    <w:rsid w:val="008B2B8E"/>
    <w:rsid w:val="008C68C6"/>
    <w:rsid w:val="008D0CB1"/>
    <w:rsid w:val="008D2366"/>
    <w:rsid w:val="008F622F"/>
    <w:rsid w:val="00911B66"/>
    <w:rsid w:val="0095789C"/>
    <w:rsid w:val="009722E1"/>
    <w:rsid w:val="00993713"/>
    <w:rsid w:val="009C31A9"/>
    <w:rsid w:val="009C66A9"/>
    <w:rsid w:val="009E63BC"/>
    <w:rsid w:val="00A34EA3"/>
    <w:rsid w:val="00A51784"/>
    <w:rsid w:val="00A54785"/>
    <w:rsid w:val="00A835E0"/>
    <w:rsid w:val="00A926C8"/>
    <w:rsid w:val="00A9435D"/>
    <w:rsid w:val="00AA00D1"/>
    <w:rsid w:val="00AE2F5A"/>
    <w:rsid w:val="00B10ECC"/>
    <w:rsid w:val="00B207FB"/>
    <w:rsid w:val="00B456D1"/>
    <w:rsid w:val="00B67C44"/>
    <w:rsid w:val="00B76DF1"/>
    <w:rsid w:val="00B8160C"/>
    <w:rsid w:val="00B852DB"/>
    <w:rsid w:val="00C00C43"/>
    <w:rsid w:val="00C1406E"/>
    <w:rsid w:val="00C20761"/>
    <w:rsid w:val="00C2406F"/>
    <w:rsid w:val="00C54A8F"/>
    <w:rsid w:val="00C561E3"/>
    <w:rsid w:val="00C62EF8"/>
    <w:rsid w:val="00C64EFA"/>
    <w:rsid w:val="00C76E26"/>
    <w:rsid w:val="00C9612A"/>
    <w:rsid w:val="00CA6B9E"/>
    <w:rsid w:val="00D32913"/>
    <w:rsid w:val="00D35A86"/>
    <w:rsid w:val="00D40129"/>
    <w:rsid w:val="00D46CF7"/>
    <w:rsid w:val="00D54690"/>
    <w:rsid w:val="00D60588"/>
    <w:rsid w:val="00D849EC"/>
    <w:rsid w:val="00DA74CF"/>
    <w:rsid w:val="00DE54C2"/>
    <w:rsid w:val="00E16BFC"/>
    <w:rsid w:val="00E63010"/>
    <w:rsid w:val="00EB2307"/>
    <w:rsid w:val="00EE1541"/>
    <w:rsid w:val="00EF51E0"/>
    <w:rsid w:val="00F212AD"/>
    <w:rsid w:val="00F31DCE"/>
    <w:rsid w:val="00F34061"/>
    <w:rsid w:val="00F379FD"/>
    <w:rsid w:val="00F53375"/>
    <w:rsid w:val="00F54C31"/>
    <w:rsid w:val="00F70B54"/>
    <w:rsid w:val="00F96A0F"/>
    <w:rsid w:val="00FC5E29"/>
    <w:rsid w:val="00FD5313"/>
    <w:rsid w:val="00FF4CF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6DF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421F3"/>
    <w:pPr>
      <w:tabs>
        <w:tab w:val="center" w:pos="4680"/>
        <w:tab w:val="right" w:pos="9360"/>
      </w:tabs>
      <w:spacing w:after="0" w:line="240" w:lineRule="auto"/>
    </w:pPr>
  </w:style>
  <w:style w:type="character" w:customStyle="1" w:styleId="HeaderChar">
    <w:name w:val="Header Char"/>
    <w:basedOn w:val="DefaultParagraphFont"/>
    <w:link w:val="Header"/>
    <w:uiPriority w:val="99"/>
    <w:rsid w:val="005421F3"/>
  </w:style>
  <w:style w:type="paragraph" w:styleId="Footer">
    <w:name w:val="footer"/>
    <w:basedOn w:val="Normal"/>
    <w:link w:val="FooterChar"/>
    <w:uiPriority w:val="99"/>
    <w:unhideWhenUsed/>
    <w:rsid w:val="005421F3"/>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21F3"/>
  </w:style>
  <w:style w:type="paragraph" w:styleId="BalloonText">
    <w:name w:val="Balloon Text"/>
    <w:basedOn w:val="Normal"/>
    <w:link w:val="BalloonTextChar"/>
    <w:uiPriority w:val="99"/>
    <w:semiHidden/>
    <w:unhideWhenUsed/>
    <w:rsid w:val="005421F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421F3"/>
    <w:rPr>
      <w:rFonts w:ascii="Tahoma" w:hAnsi="Tahoma" w:cs="Tahoma"/>
      <w:sz w:val="16"/>
      <w:szCs w:val="16"/>
    </w:rPr>
  </w:style>
  <w:style w:type="character" w:styleId="Hyperlink">
    <w:name w:val="Hyperlink"/>
    <w:basedOn w:val="DefaultParagraphFont"/>
    <w:uiPriority w:val="99"/>
    <w:unhideWhenUsed/>
    <w:rsid w:val="001B48D8"/>
    <w:rPr>
      <w:color w:val="0000FF" w:themeColor="hyperlink"/>
      <w:u w:val="single"/>
    </w:rPr>
  </w:style>
  <w:style w:type="paragraph" w:styleId="ListParagraph">
    <w:name w:val="List Paragraph"/>
    <w:basedOn w:val="Normal"/>
    <w:uiPriority w:val="34"/>
    <w:qFormat/>
    <w:rsid w:val="007A5BB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421F3"/>
    <w:pPr>
      <w:tabs>
        <w:tab w:val="center" w:pos="4680"/>
        <w:tab w:val="right" w:pos="9360"/>
      </w:tabs>
      <w:spacing w:after="0" w:line="240" w:lineRule="auto"/>
    </w:pPr>
  </w:style>
  <w:style w:type="character" w:customStyle="1" w:styleId="HeaderChar">
    <w:name w:val="Header Char"/>
    <w:basedOn w:val="DefaultParagraphFont"/>
    <w:link w:val="Header"/>
    <w:uiPriority w:val="99"/>
    <w:rsid w:val="005421F3"/>
  </w:style>
  <w:style w:type="paragraph" w:styleId="Footer">
    <w:name w:val="footer"/>
    <w:basedOn w:val="Normal"/>
    <w:link w:val="FooterChar"/>
    <w:uiPriority w:val="99"/>
    <w:unhideWhenUsed/>
    <w:rsid w:val="005421F3"/>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21F3"/>
  </w:style>
  <w:style w:type="paragraph" w:styleId="BalloonText">
    <w:name w:val="Balloon Text"/>
    <w:basedOn w:val="Normal"/>
    <w:link w:val="BalloonTextChar"/>
    <w:uiPriority w:val="99"/>
    <w:semiHidden/>
    <w:unhideWhenUsed/>
    <w:rsid w:val="005421F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421F3"/>
    <w:rPr>
      <w:rFonts w:ascii="Tahoma" w:hAnsi="Tahoma" w:cs="Tahoma"/>
      <w:sz w:val="16"/>
      <w:szCs w:val="16"/>
    </w:rPr>
  </w:style>
  <w:style w:type="character" w:styleId="Hyperlink">
    <w:name w:val="Hyperlink"/>
    <w:basedOn w:val="DefaultParagraphFont"/>
    <w:uiPriority w:val="99"/>
    <w:unhideWhenUsed/>
    <w:rsid w:val="001B48D8"/>
    <w:rPr>
      <w:color w:val="0000FF" w:themeColor="hyperlink"/>
      <w:u w:val="single"/>
    </w:rPr>
  </w:style>
  <w:style w:type="paragraph" w:styleId="ListParagraph">
    <w:name w:val="List Paragraph"/>
    <w:basedOn w:val="Normal"/>
    <w:uiPriority w:val="34"/>
    <w:qFormat/>
    <w:rsid w:val="007A5BB5"/>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5" Type="http://schemas.microsoft.com/office/2007/relationships/stylesWithEffects" Target="stylesWithEffect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65</TotalTime>
  <Pages>38</Pages>
  <Words>12810</Words>
  <Characters>73019</Characters>
  <Application>Microsoft Office Word</Application>
  <DocSecurity>0</DocSecurity>
  <Lines>608</Lines>
  <Paragraphs>171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85658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Andrew M. Crockett</dc:creator>
  <cp:lastModifiedBy>kevin groom</cp:lastModifiedBy>
  <cp:revision>4</cp:revision>
  <cp:lastPrinted>2023-01-13T00:45:00Z</cp:lastPrinted>
  <dcterms:created xsi:type="dcterms:W3CDTF">2023-06-20T20:27:00Z</dcterms:created>
  <dcterms:modified xsi:type="dcterms:W3CDTF">2023-06-20T21:30:00Z</dcterms:modified>
</cp:coreProperties>
</file>